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180" w:lineRule="exact" w:before="4" w:after="12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https://doi.org/10.1007/s11192-023-04806-2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497"/>
        <w:gridCol w:w="3497"/>
      </w:tblGrid>
      <w:tr>
        <w:trPr>
          <w:trHeight w:hRule="exact" w:val="964"/>
        </w:trPr>
        <w:tc>
          <w:tcPr>
            <w:tcW w:type="dxa" w:w="6094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56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26"/>
              </w:rPr>
              <w:t xml:space="preserve">Embedding models for supervised automatic extraction </w:t>
            </w:r>
          </w:p>
        </w:tc>
        <w:tc>
          <w:tcPr>
            <w:tcW w:type="dxa" w:w="84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381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6" w:lineRule="exact" w:before="0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6"/>
        </w:rPr>
        <w:t xml:space="preserve">and classification of named entities in scientific </w:t>
      </w:r>
    </w:p>
    <w:p>
      <w:pPr>
        <w:autoSpaceDN w:val="0"/>
        <w:autoSpaceDE w:val="0"/>
        <w:widowControl/>
        <w:spacing w:line="296" w:lineRule="exact" w:before="4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6"/>
        </w:rPr>
        <w:t>acknowledgements</w:t>
      </w:r>
    </w:p>
    <w:p>
      <w:pPr>
        <w:autoSpaceDN w:val="0"/>
        <w:autoSpaceDE w:val="0"/>
        <w:widowControl/>
        <w:spacing w:line="252" w:lineRule="exact" w:before="296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Nina Smirnova</w:t>
      </w:r>
      <w:r>
        <w:rPr>
          <w:w w:val="102.30769377488356"/>
          <w:rFonts w:ascii="MyriadPro" w:hAnsi="MyriadPro" w:eastAsia="MyriadPro"/>
          <w:b/>
          <w:i w:val="0"/>
          <w:color w:val="000000"/>
          <w:sz w:val="13"/>
        </w:rPr>
        <w:t>1</w:t>
      </w:r>
      <w:r>
        <w:rPr>
          <w:rFonts w:ascii="MyriadPro" w:hAnsi="MyriadPro" w:eastAsia="MyriadPro"/>
          <w:b/>
          <w:i w:val="0"/>
          <w:color w:val="000000"/>
          <w:sz w:val="19"/>
        </w:rPr>
        <w:t xml:space="preserve"> </w:t>
      </w:r>
      <w:r>
        <w:rPr>
          <w:rFonts w:ascii="MyriadPro" w:hAnsi="MyriadPro" w:eastAsia="MyriadPro"/>
          <w:b/>
          <w:i w:val="0"/>
          <w:color w:val="000000"/>
          <w:sz w:val="19"/>
        </w:rPr>
        <w:t xml:space="preserve"> </w:t>
      </w:r>
      <w:r>
        <w:rPr>
          <w:rFonts w:ascii="MyriadPro" w:hAnsi="MyriadPro" w:eastAsia="MyriadPro"/>
          <w:b/>
          <w:i w:val="0"/>
          <w:color w:val="000000"/>
          <w:sz w:val="19"/>
        </w:rPr>
        <w:t>· Philipp Mayr</w:t>
      </w:r>
      <w:r>
        <w:rPr>
          <w:w w:val="102.30769377488356"/>
          <w:rFonts w:ascii="MyriadPro" w:hAnsi="MyriadPro" w:eastAsia="MyriadPro"/>
          <w:b/>
          <w:i w:val="0"/>
          <w:color w:val="000000"/>
          <w:sz w:val="13"/>
        </w:rPr>
        <w:t>1</w:t>
      </w:r>
    </w:p>
    <w:p>
      <w:pPr>
        <w:autoSpaceDN w:val="0"/>
        <w:autoSpaceDE w:val="0"/>
        <w:widowControl/>
        <w:spacing w:line="180" w:lineRule="exact" w:before="316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Received: 2 February 2023 / Accepted: 26 July 2023 </w:t>
      </w:r>
    </w:p>
    <w:p>
      <w:pPr>
        <w:autoSpaceDN w:val="0"/>
        <w:autoSpaceDE w:val="0"/>
        <w:widowControl/>
        <w:spacing w:line="182" w:lineRule="exact" w:before="4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© The Author(s) 2023</w:t>
      </w:r>
    </w:p>
    <w:p>
      <w:pPr>
        <w:autoSpaceDN w:val="0"/>
        <w:autoSpaceDE w:val="0"/>
        <w:widowControl/>
        <w:spacing w:line="236" w:lineRule="exact" w:before="408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Abstract</w:t>
      </w:r>
    </w:p>
    <w:p>
      <w:pPr>
        <w:autoSpaceDN w:val="0"/>
        <w:autoSpaceDE w:val="0"/>
        <w:widowControl/>
        <w:spacing w:line="230" w:lineRule="exact" w:before="56" w:after="0"/>
        <w:ind w:left="12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in scientific papers may give an insight into aspects of the scientific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community, such as reward systems, collaboration patterns, and hidden research trends.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aim of the paper is to evaluate the performance of different embedding models for the </w:t>
      </w:r>
      <w:r>
        <w:rPr>
          <w:rFonts w:ascii="STIX" w:hAnsi="STIX" w:eastAsia="STIX"/>
          <w:b w:val="0"/>
          <w:i w:val="0"/>
          <w:color w:val="000000"/>
          <w:sz w:val="19"/>
        </w:rPr>
        <w:t>task of automatic extraction and classification of acknowledged entities from the acknowl-</w:t>
      </w:r>
      <w:r>
        <w:rPr>
          <w:rFonts w:ascii="STIX" w:hAnsi="STIX" w:eastAsia="STIX"/>
          <w:b w:val="0"/>
          <w:i w:val="0"/>
          <w:color w:val="000000"/>
          <w:sz w:val="19"/>
        </w:rPr>
        <w:t>edgment text in scientific papers. We trained and implemented a named entity recogni-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(NER) task using the flair NLP framework. The training was conducted using three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default Flair NER models with four differently-sized corpora and different versions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NLP framework. The Flair Embeddings model trained on the medium corpus with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latest FLAIR version showed the best accuracy of 0.79. Expanding the size of a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from very small to medium size massively increased the accuracy of all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algorithms, but further expansion of the training corpus did not bring further improvement. </w:t>
      </w:r>
      <w:r>
        <w:rPr>
          <w:rFonts w:ascii="STIX" w:hAnsi="STIX" w:eastAsia="STIX"/>
          <w:b w:val="0"/>
          <w:i w:val="0"/>
          <w:color w:val="000000"/>
          <w:sz w:val="19"/>
        </w:rPr>
        <w:t>Moreover, the performance of the model slightly deteriorated. Our model is able to recog-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nize six entity types: funding agency, grant number, individuals, university, corporation,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miscellaneous. The model works more precisely for some entity types than for others;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thus, individuals and grant numbers showed a very good F1-Score over 0.9. Most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works on acknowledgment analysis were limited by the manual evaluation of data </w:t>
      </w:r>
      <w:r>
        <w:rPr>
          <w:rFonts w:ascii="STIX" w:hAnsi="STIX" w:eastAsia="STIX"/>
          <w:b w:val="0"/>
          <w:i w:val="0"/>
          <w:color w:val="000000"/>
          <w:sz w:val="19"/>
        </w:rPr>
        <w:t>and therefore by the amount of processed data. This model can be applied for the compre-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hensive analysis of acknowledgment texts and may potentially make a great contribution to </w:t>
      </w:r>
      <w:r>
        <w:rPr>
          <w:rFonts w:ascii="STIX" w:hAnsi="STIX" w:eastAsia="STIX"/>
          <w:b w:val="0"/>
          <w:i w:val="0"/>
          <w:color w:val="000000"/>
          <w:sz w:val="19"/>
        </w:rPr>
        <w:t>the field of automated acknowledgment analysis.</w:t>
      </w:r>
    </w:p>
    <w:p>
      <w:pPr>
        <w:autoSpaceDN w:val="0"/>
        <w:autoSpaceDE w:val="0"/>
        <w:widowControl/>
        <w:spacing w:line="230" w:lineRule="exact" w:before="230" w:after="0"/>
        <w:ind w:left="12" w:right="432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Keywords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Natural language processing · Named entity recognition · Web of science · </w:t>
      </w:r>
      <w:r>
        <w:rPr>
          <w:rFonts w:ascii="STIX" w:hAnsi="STIX" w:eastAsia="STIX"/>
          <w:b w:val="0"/>
          <w:i w:val="0"/>
          <w:color w:val="000000"/>
          <w:sz w:val="19"/>
        </w:rPr>
        <w:t>Acknowledgement · Text mining · Flair NLP-framework</w:t>
      </w:r>
    </w:p>
    <w:p>
      <w:pPr>
        <w:autoSpaceDN w:val="0"/>
        <w:tabs>
          <w:tab w:pos="294" w:val="left"/>
        </w:tabs>
        <w:autoSpaceDE w:val="0"/>
        <w:widowControl/>
        <w:spacing w:line="184" w:lineRule="exact" w:before="1336" w:after="0"/>
        <w:ind w:left="0" w:right="504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16"/>
        </w:rPr>
        <w:t>*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Nina Smirnova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nina.smirnova@gesis.org</w:t>
      </w:r>
    </w:p>
    <w:p>
      <w:pPr>
        <w:autoSpaceDN w:val="0"/>
        <w:autoSpaceDE w:val="0"/>
        <w:widowControl/>
        <w:spacing w:line="186" w:lineRule="exact" w:before="100" w:after="60"/>
        <w:ind w:left="294" w:right="504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Philipp Mayr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philipp.mayr@gesis.org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3497"/>
        <w:gridCol w:w="3497"/>
      </w:tblGrid>
      <w:tr>
        <w:trPr>
          <w:trHeight w:hRule="exact" w:val="482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1</w:t>
            </w:r>
          </w:p>
        </w:tc>
        <w:tc>
          <w:tcPr>
            <w:tcW w:type="dxa" w:w="6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0" w:after="0"/>
              <w:ind w:left="11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GESIS – Leibniz Institute for the Social Sciences, Unter Sachsenhausen 6‑8, 50667 Cologne,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Germany</w:t>
            </w:r>
          </w:p>
        </w:tc>
      </w:tr>
    </w:tbl>
    <w:p>
      <w:pPr>
        <w:autoSpaceDN w:val="0"/>
        <w:autoSpaceDE w:val="0"/>
        <w:widowControl/>
        <w:spacing w:line="14" w:lineRule="exact" w:before="0" w:after="266"/>
        <w:ind w:left="0" w:right="0"/>
      </w:pPr>
    </w:p>
    <w:p>
      <w:pPr>
        <w:sectPr>
          <w:pgSz w:w="8787" w:h="13323"/>
          <w:pgMar w:top="324" w:right="868" w:bottom="158" w:left="9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76400" cy="13715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7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8787" w:h="13323"/>
          <w:pgMar w:top="324" w:right="868" w:bottom="158" w:left="924" w:header="720" w:footer="720" w:gutter="0"/>
          <w:cols w:num="2" w:equalWidth="0">
            <w:col w:w="4102" w:space="0"/>
            <w:col w:w="2894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FFFFFF"/>
          <w:sz w:val="16"/>
        </w:rPr>
        <w:t xml:space="preserve">Vol.:(0123456789) </w:t>
      </w: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type w:val="nextColumn"/>
          <w:pgSz w:w="8787" w:h="13323"/>
          <w:pgMar w:top="324" w:right="868" w:bottom="158" w:left="924" w:header="720" w:footer="720" w:gutter="0"/>
          <w:cols w:num="2" w:equalWidth="0">
            <w:col w:w="4102" w:space="0"/>
            <w:col w:w="28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74" w:lineRule="exact" w:before="27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Introduction</w:t>
      </w:r>
    </w:p>
    <w:p>
      <w:pPr>
        <w:autoSpaceDN w:val="0"/>
        <w:autoSpaceDE w:val="0"/>
        <w:widowControl/>
        <w:spacing w:line="196" w:lineRule="exact" w:before="31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in scientific papers are short texts where the author(s) </w:t>
      </w:r>
      <w:r>
        <w:rPr>
          <w:rFonts w:ascii="STIX" w:hAnsi="STIX" w:eastAsia="STIX"/>
          <w:b w:val="0"/>
          <w:i/>
          <w:color w:val="000000"/>
          <w:sz w:val="19"/>
        </w:rPr>
        <w:t xml:space="preserve">“identify those </w:t>
      </w:r>
      <w:r>
        <w:rPr>
          <w:rFonts w:ascii="STIX" w:hAnsi="STIX" w:eastAsia="STIX"/>
          <w:b w:val="0"/>
          <w:i/>
          <w:color w:val="000000"/>
          <w:sz w:val="19"/>
        </w:rPr>
        <w:t xml:space="preserve">who made special intellectual or technical contribution to a study that are not sufficient 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0"/>
        <w:jc w:val="left"/>
      </w:pPr>
      <w:r>
        <w:rPr>
          <w:rFonts w:ascii="STIX" w:hAnsi="STIX" w:eastAsia="STIX"/>
          <w:b w:val="0"/>
          <w:i/>
          <w:color w:val="000000"/>
          <w:sz w:val="19"/>
        </w:rPr>
        <w:t>to qualify them for authorship”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(Kassirer &amp; Angell, </w:t>
      </w:r>
      <w:r>
        <w:rPr>
          <w:rFonts w:ascii="STIX" w:hAnsi="STIX" w:eastAsia="STIX"/>
          <w:b w:val="0"/>
          <w:i w:val="0"/>
          <w:color w:val="0000FF"/>
          <w:sz w:val="19"/>
        </w:rPr>
        <w:t>1991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p. 1511). Cronin and Weaver </w:t>
      </w:r>
      <w:r>
        <w:rPr>
          <w:rFonts w:ascii="STIX" w:hAnsi="STIX" w:eastAsia="STIX"/>
          <w:b w:val="0"/>
          <w:i w:val="0"/>
          <w:color w:val="000000"/>
          <w:sz w:val="19"/>
        </w:rPr>
        <w:t>(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ascribe an acknowledgment alongside authorship and citedness to measures of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researcher’s scholarly performance: a feature that reflects the researcher’s productivity and </w:t>
      </w:r>
      <w:r>
        <w:rPr>
          <w:rFonts w:ascii="STIX" w:hAnsi="STIX" w:eastAsia="STIX"/>
          <w:b w:val="0"/>
          <w:i w:val="0"/>
          <w:color w:val="000000"/>
          <w:sz w:val="19"/>
        </w:rPr>
        <w:t>impact.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 that acknowledgments to individuals, in the same </w:t>
      </w:r>
      <w:r>
        <w:rPr>
          <w:rFonts w:ascii="STIX" w:hAnsi="STIX" w:eastAsia="STIX"/>
          <w:b w:val="0"/>
          <w:i w:val="0"/>
          <w:color w:val="000000"/>
          <w:sz w:val="19"/>
        </w:rPr>
        <w:t>way as citations, may be used as a metric to measure an individual’s intellectual contribu-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to scientific work. Acknowledgments of financial support are interesting in terms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evaluating the influence of funding agencies on academic research. Acknowledgments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technical and instrumental support may reveal </w:t>
      </w:r>
      <w:r>
        <w:rPr>
          <w:rFonts w:ascii="STIX" w:hAnsi="STIX" w:eastAsia="STIX"/>
          <w:b w:val="0"/>
          <w:i/>
          <w:color w:val="000000"/>
          <w:sz w:val="19"/>
        </w:rPr>
        <w:t>“indirect contributions of research labora-</w:t>
      </w:r>
      <w:r>
        <w:rPr>
          <w:rFonts w:ascii="STIX" w:hAnsi="STIX" w:eastAsia="STIX"/>
          <w:b w:val="0"/>
          <w:i/>
          <w:color w:val="000000"/>
          <w:sz w:val="19"/>
        </w:rPr>
        <w:t>tories and universities to research activities”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(Giles 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>, p. 17599).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analysis of acknowledgments is particularly interesting as acknowledgments may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give an insight into aspects of the scientific community, such as reward systems (Dzieżyc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Kazienko,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collaboration patterns, and hidden research trends (Giles 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Diaz-Faes &amp; Bordons,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From the linguistic point of view, acknowledgments </w:t>
      </w:r>
      <w:r>
        <w:rPr>
          <w:rFonts w:ascii="STIX" w:hAnsi="STIX" w:eastAsia="STIX"/>
          <w:b w:val="0"/>
          <w:i w:val="0"/>
          <w:color w:val="000000"/>
          <w:sz w:val="19"/>
        </w:rPr>
        <w:t>are unstructured text data, which through automatic analysis poses research and methodo-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logical problems like data cleaning, choosing the proper tokenization method, and whether </w:t>
      </w:r>
      <w:r>
        <w:rPr>
          <w:rFonts w:ascii="STIX" w:hAnsi="STIX" w:eastAsia="STIX"/>
          <w:b w:val="0"/>
          <w:i w:val="0"/>
          <w:color w:val="000000"/>
          <w:sz w:val="19"/>
        </w:rPr>
        <w:t>and how word embeddings may enhance their automatic analysis.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To our knowledge, previous works on automatic acknowledgment analysis were mostly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concerned with the extraction of funding organizations and grant numbers (Alexandera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Vries,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Kayal et al.,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Borst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or classification of acknowledgment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texts (Song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Hubbard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Furthermore, large bibliographic databases </w:t>
      </w:r>
      <w:r>
        <w:rPr>
          <w:rFonts w:ascii="STIX" w:hAnsi="STIX" w:eastAsia="STIX"/>
          <w:b w:val="0"/>
          <w:i w:val="0"/>
          <w:color w:val="000000"/>
          <w:sz w:val="19"/>
        </w:rPr>
        <w:t>such as Web of Science (WoS)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Scopus selectively index only funding information,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i.e., names of funding organizations and grant identification numbers. Consequently, we </w:t>
      </w:r>
      <w:r>
        <w:rPr>
          <w:rFonts w:ascii="STIX" w:hAnsi="STIX" w:eastAsia="STIX"/>
          <w:b w:val="0"/>
          <w:i w:val="0"/>
          <w:color w:val="000000"/>
          <w:sz w:val="19"/>
        </w:rPr>
        <w:t>want to extend that to other types of acknowledged entities: individuals, universities,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porations, and other miscellaneous information. Analysis of the acknowledged individuals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provides insight into informal scientific collaboration (Rose &amp; Georg,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Kusumegi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Sano,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). Acknowledged universities and corporations reveal interactions and 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 exchange between industry and universities (Chen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Entities from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miscellaneous category include other information like project names, which could uncover </w:t>
      </w:r>
      <w:r>
        <w:rPr>
          <w:rFonts w:ascii="STIX" w:hAnsi="STIX" w:eastAsia="STIX"/>
          <w:b w:val="0"/>
          <w:i w:val="0"/>
          <w:color w:val="000000"/>
          <w:sz w:val="19"/>
        </w:rPr>
        <w:t>international scientific collaborations.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The state-of-the-art named entity recognition (NER) models showed a great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 on the CoNLL-2003 dataset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Devlin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Yamada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Yu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CoNLL-2003 corpus (Sang et al., </w:t>
      </w:r>
      <w:r>
        <w:rPr>
          <w:rFonts w:ascii="STIX" w:hAnsi="STIX" w:eastAsia="STIX"/>
          <w:b w:val="0"/>
          <w:i w:val="0"/>
          <w:color w:val="0000FF"/>
          <w:sz w:val="19"/>
        </w:rPr>
        <w:t>2003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a benchmark dataset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language-independent named entity recognition, i.e., designed to train and evaluate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models. English data for the corpus were taken from the Reuters corpus. The dataset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comprises four types of named entities: person, location, organisation, and miscellaneous.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However, specific domains require specifically labelled training data. The development of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dataset for the specific domain is an expensive and time-consuming process since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usually requires a quite large training corpus. Therefore, the objective of this paper is </w:t>
      </w:r>
      <w:r>
        <w:rPr>
          <w:rFonts w:ascii="STIX" w:hAnsi="STIX" w:eastAsia="STIX"/>
          <w:b w:val="0"/>
          <w:i w:val="0"/>
          <w:color w:val="000000"/>
          <w:sz w:val="19"/>
        </w:rPr>
        <w:t>to evaluate the performance of existing embedding models for the task of automatic extrac-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and classification of acknowledged entities from the acknowledgment text in scientific </w:t>
      </w:r>
      <w:r>
        <w:rPr>
          <w:rFonts w:ascii="STIX" w:hAnsi="STIX" w:eastAsia="STIX"/>
          <w:b w:val="0"/>
          <w:i w:val="0"/>
          <w:color w:val="000000"/>
          <w:sz w:val="19"/>
        </w:rPr>
        <w:t>papers using small training datasets or without training data (zero-short approach).</w:t>
      </w:r>
    </w:p>
    <w:p>
      <w:pPr>
        <w:autoSpaceDN w:val="0"/>
        <w:autoSpaceDE w:val="0"/>
        <w:widowControl/>
        <w:spacing w:line="256" w:lineRule="exact" w:before="622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http://​wokin​fo.​com/​produ​cts_​tools/​multi​disci​plina​ry/​webof​scien​ce/​fundi​ngsea​rch/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332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present paper is an extended version of the article (Smirnova &amp; Mayr,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pre-</w:t>
      </w:r>
      <w:r>
        <w:rPr>
          <w:rFonts w:ascii="STIX" w:hAnsi="STIX" w:eastAsia="STIX"/>
          <w:b w:val="0"/>
          <w:i w:val="0"/>
          <w:color w:val="000000"/>
          <w:sz w:val="19"/>
        </w:rPr>
        <w:t>sented at the 3rd Workshop on Extraction and Evaluation of Knowledge Entities from Sci-</w:t>
      </w:r>
      <w:r>
        <w:rPr>
          <w:rFonts w:ascii="STIX" w:hAnsi="STIX" w:eastAsia="STIX"/>
          <w:b w:val="0"/>
          <w:i w:val="0"/>
          <w:color w:val="000000"/>
          <w:sz w:val="19"/>
        </w:rPr>
        <w:t>entific Documents (EEKE2022).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Flair, an open-source natural language processing (NLP)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framework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used in our study to create a tool for the extraction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acknowledged entities because this library is easily customizable. It offers the possibility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creating a customized Named Entity Recognition (NER) tagger, which can be used for </w:t>
      </w:r>
      <w:r>
        <w:rPr>
          <w:rFonts w:ascii="STIX" w:hAnsi="STIX" w:eastAsia="STIX"/>
          <w:b w:val="0"/>
          <w:i w:val="0"/>
          <w:color w:val="000000"/>
          <w:sz w:val="19"/>
        </w:rPr>
        <w:t>processing and analyzing acknowledgment texts. Furthermore, Flair has shown better accu-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racy for NER tasks using pre-trained datasets in comparison with many other open source </w:t>
      </w:r>
      <w:r>
        <w:rPr>
          <w:rFonts w:ascii="STIX" w:hAnsi="STIX" w:eastAsia="STIX"/>
          <w:b w:val="0"/>
          <w:i w:val="0"/>
          <w:color w:val="000000"/>
          <w:sz w:val="19"/>
        </w:rPr>
        <w:t>NLP tools.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 xml:space="preserve">4 </w:t>
      </w:r>
      <w:r>
        <w:br/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the first experiment (Sect. </w:t>
      </w:r>
      <w:r>
        <w:rPr>
          <w:rFonts w:ascii="STIX" w:hAnsi="STIX" w:eastAsia="STIX"/>
          <w:b w:val="0"/>
          <w:i w:val="0"/>
          <w:color w:val="0000FF"/>
          <w:sz w:val="19"/>
        </w:rPr>
        <w:t>4.1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we trained and implemented a NER task using three </w:t>
      </w:r>
      <w:r>
        <w:rPr>
          <w:rFonts w:ascii="STIX" w:hAnsi="STIX" w:eastAsia="STIX"/>
          <w:b w:val="0"/>
          <w:i w:val="0"/>
          <w:color w:val="000000"/>
          <w:sz w:val="19"/>
        </w:rPr>
        <w:t>default Flair NER models with two differently-sized corpora.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All the descriptions of the </w:t>
      </w:r>
      <w:r>
        <w:rPr>
          <w:rFonts w:ascii="STIX" w:hAnsi="STIX" w:eastAsia="STIX"/>
          <w:b w:val="0"/>
          <w:i w:val="0"/>
          <w:color w:val="000000"/>
          <w:sz w:val="19"/>
        </w:rPr>
        <w:t>Flair framework features refer to the releases 0.9 and 0.11. The models were trained to rec-</w:t>
      </w:r>
      <w:r>
        <w:rPr>
          <w:rFonts w:ascii="STIX" w:hAnsi="STIX" w:eastAsia="STIX"/>
          <w:b w:val="0"/>
          <w:i w:val="0"/>
          <w:color w:val="000000"/>
          <w:sz w:val="19"/>
        </w:rPr>
        <w:t>ognize six types of acknowledged entities: funding agency, grant number, individuals, uni-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versity, corporation, and miscellaneous. The model with the best accuracy can be applied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the comprehensive analysis of the acknowledgment texts. In Experiments 2 and 3 we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performed additional training with altered training parameters or altered training corpora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(Sects </w:t>
      </w:r>
      <w:r>
        <w:rPr>
          <w:rFonts w:ascii="STIX" w:hAnsi="STIX" w:eastAsia="STIX"/>
          <w:b w:val="0"/>
          <w:i w:val="0"/>
          <w:color w:val="0000FF"/>
          <w:sz w:val="19"/>
        </w:rPr>
        <w:t>4.2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</w:t>
      </w:r>
      <w:r>
        <w:rPr>
          <w:rFonts w:ascii="STIX" w:hAnsi="STIX" w:eastAsia="STIX"/>
          <w:b w:val="0"/>
          <w:i w:val="0"/>
          <w:color w:val="0000FF"/>
          <w:sz w:val="19"/>
        </w:rPr>
        <w:t>4.3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Most of the previous works on acknowledgment analysis were limited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by the manual evaluation of data and therefore by the amount of processed data (Giles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Paul-Hus et al.,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Paul-Hus &amp; Desrochers,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Mccain,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</w:t>
      </w:r>
      <w:r>
        <w:rPr>
          <w:rFonts w:ascii="STIX" w:hAnsi="STIX" w:eastAsia="STIX"/>
          <w:b w:val="0"/>
          <w:i w:val="0"/>
          <w:color w:val="000000"/>
          <w:sz w:val="19"/>
        </w:rPr>
        <w:t>Furthermore, Thomer and Weber (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argues that using named entities can benefit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process of manual document classification and evaluation of the data. Therefore, a model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that is capable of extracting and classification of different types of entities may potentially </w:t>
      </w:r>
      <w:r>
        <w:rPr>
          <w:rFonts w:ascii="STIX" w:hAnsi="STIX" w:eastAsia="STIX"/>
          <w:b w:val="0"/>
          <w:i w:val="0"/>
          <w:color w:val="000000"/>
          <w:sz w:val="19"/>
        </w:rPr>
        <w:t>make a significant contribution to the field of automated acknowledgment analysis.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Research questions</w:t>
      </w:r>
    </w:p>
    <w:p>
      <w:pPr>
        <w:autoSpaceDN w:val="0"/>
        <w:autoSpaceDE w:val="0"/>
        <w:widowControl/>
        <w:spacing w:line="286" w:lineRule="exact" w:before="22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In this paper, we address the following research questions:</w:t>
      </w:r>
    </w:p>
    <w:p>
      <w:pPr>
        <w:autoSpaceDN w:val="0"/>
        <w:tabs>
          <w:tab w:pos="290" w:val="left"/>
        </w:tabs>
        <w:autoSpaceDE w:val="0"/>
        <w:widowControl/>
        <w:spacing w:line="218" w:lineRule="exact" w:before="254" w:after="0"/>
        <w:ind w:left="10" w:right="0" w:firstLine="0"/>
        <w:jc w:val="lef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RQ1: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Is the few-shot or zero-shot approach able to identify predefined acknowledged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entity classes?</w:t>
      </w:r>
    </w:p>
    <w:p>
      <w:pPr>
        <w:autoSpaceDN w:val="0"/>
        <w:autoSpaceDE w:val="0"/>
        <w:widowControl/>
        <w:spacing w:line="224" w:lineRule="exact" w:before="84" w:after="0"/>
        <w:ind w:left="290" w:right="20" w:hanging="280"/>
        <w:jc w:val="both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RQ2: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Which of the Flair default NER models is more suitable for the defined task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extraction and classification of acknowledged entities from scientific acknowledgments </w:t>
      </w:r>
      <w:r>
        <w:rPr>
          <w:rFonts w:ascii="STIX" w:hAnsi="STIX" w:eastAsia="STIX"/>
          <w:b w:val="0"/>
          <w:i w:val="0"/>
          <w:color w:val="000000"/>
          <w:sz w:val="19"/>
        </w:rPr>
        <w:t>using a small training dataset?</w:t>
      </w:r>
    </w:p>
    <w:p>
      <w:pPr>
        <w:autoSpaceDN w:val="0"/>
        <w:tabs>
          <w:tab w:pos="274" w:val="left"/>
        </w:tabs>
        <w:autoSpaceDE w:val="0"/>
        <w:widowControl/>
        <w:spacing w:line="218" w:lineRule="exact" w:before="90" w:after="0"/>
        <w:ind w:left="10" w:right="0" w:firstLine="0"/>
        <w:jc w:val="lef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RQ3: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How does the size of the training corpus affect the training accuracy for different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NER models?</w:t>
      </w:r>
    </w:p>
    <w:p>
      <w:pPr>
        <w:autoSpaceDN w:val="0"/>
        <w:autoSpaceDE w:val="0"/>
        <w:widowControl/>
        <w:spacing w:line="230" w:lineRule="exact" w:before="23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Creating a training dataset for supervised learning is a time-consuming and expensive task, </w:t>
      </w:r>
      <w:r>
        <w:rPr>
          <w:rFonts w:ascii="STIX" w:hAnsi="STIX" w:eastAsia="STIX"/>
          <w:b w:val="0"/>
          <w:i w:val="0"/>
          <w:color w:val="000000"/>
          <w:sz w:val="19"/>
        </w:rPr>
        <w:t>since as a rule, such a model requires a reasonably large amount of training data. Annota-</w:t>
      </w:r>
      <w:r>
        <w:rPr>
          <w:rFonts w:ascii="STIX" w:hAnsi="STIX" w:eastAsia="STIX"/>
          <w:b w:val="0"/>
          <w:i w:val="0"/>
          <w:color w:val="000000"/>
          <w:sz w:val="19"/>
        </w:rPr>
        <w:t>tion is a crucial moment, as wrongly annotated data will deteriorate training results. There-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fore, more than one annotator is usually required to provide credible results. That is why </w:t>
      </w:r>
    </w:p>
    <w:p>
      <w:pPr>
        <w:autoSpaceDN w:val="0"/>
        <w:autoSpaceDE w:val="0"/>
        <w:widowControl/>
        <w:spacing w:line="184" w:lineRule="exact" w:before="69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2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In this paper we conducted an additional experiment (Experiment 3) with 2 new corpora (corpus Nos. 3 </w:t>
      </w:r>
      <w:r>
        <w:rPr>
          <w:rFonts w:ascii="STIX" w:hAnsi="STIX" w:eastAsia="STIX"/>
          <w:b w:val="0"/>
          <w:i w:val="0"/>
          <w:color w:val="000000"/>
          <w:sz w:val="16"/>
        </w:rPr>
        <w:t>and 4).</w:t>
      </w:r>
    </w:p>
    <w:p>
      <w:pPr>
        <w:autoSpaceDN w:val="0"/>
        <w:autoSpaceDE w:val="0"/>
        <w:widowControl/>
        <w:spacing w:line="256" w:lineRule="exact" w:before="0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3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2" w:history="1">
          <w:r>
            <w:rPr>
              <w:rStyle w:val="Hyperlink"/>
            </w:rPr>
            <w:t>https://​eeke-​works​hop.​github.​io/​2022/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56" w:lineRule="exact" w:before="0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4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https://​github.​com/​flair​NLP/​flair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86" w:lineRule="exact" w:before="70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The release 0.9 (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4" w:history="1">
          <w:r>
            <w:rPr>
              <w:rStyle w:val="Hyperlink"/>
            </w:rPr>
            <w:t>https://​github.​com/​flair​NLP/​fl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5" w:history="1">
          <w:r>
            <w:rPr>
              <w:rStyle w:val="Hyperlink"/>
            </w:rPr>
            <w:t>air/​relea​ses/​tag/​v0.9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5" w:history="1">
          <w:r>
            <w:rPr>
              <w:rStyle w:val="Hyperlink"/>
            </w:rPr>
            <w:t xml:space="preserve">) was used in the experiments 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1 and 2.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Experiment 3 was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4" w:history="1">
          <w:r>
            <w:rPr>
              <w:rStyle w:val="Hyperlink"/>
            </w:rPr>
            <w:t>performed using release 0.11 (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5" w:history="1">
          <w:r>
            <w:rPr>
              <w:rStyle w:val="Hyperlink"/>
            </w:rPr>
            <w:t>https://​github.​com/​f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5" w:history="1">
          <w:r>
            <w:rPr>
              <w:rStyle w:val="Hyperlink"/>
            </w:rPr>
            <w:t>lair​NLP/​flair/​relea​ses/​tag/​v0.​11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).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it is of interest to test if the existing NER models can provide reasonable accuracy while </w:t>
      </w:r>
      <w:r>
        <w:rPr>
          <w:rFonts w:ascii="STIX" w:hAnsi="STIX" w:eastAsia="STIX"/>
          <w:b w:val="0"/>
          <w:i w:val="0"/>
          <w:color w:val="000000"/>
          <w:sz w:val="19"/>
        </w:rPr>
        <w:t>using small or no training data.</w:t>
      </w:r>
    </w:p>
    <w:p>
      <w:pPr>
        <w:autoSpaceDN w:val="0"/>
        <w:autoSpaceDE w:val="0"/>
        <w:widowControl/>
        <w:spacing w:line="272" w:lineRule="exact" w:before="45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Background and related work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Research in the field of acknowledgments analysis has been carried out since the 1970s. </w:t>
      </w:r>
      <w:r>
        <w:rPr>
          <w:rFonts w:ascii="STIX" w:hAnsi="STIX" w:eastAsia="STIX"/>
          <w:b w:val="0"/>
          <w:i w:val="0"/>
          <w:color w:val="000000"/>
          <w:sz w:val="19"/>
        </w:rPr>
        <w:t>The first typology of acknowledgments was proposed by Mackintosh (</w:t>
      </w:r>
      <w:r>
        <w:rPr>
          <w:rFonts w:ascii="STIX" w:hAnsi="STIX" w:eastAsia="STIX"/>
          <w:b w:val="0"/>
          <w:i w:val="0"/>
          <w:color w:val="0000FF"/>
          <w:sz w:val="19"/>
        </w:rPr>
        <w:t>1972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(as cited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Cronin, 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>) and comprised three categories: facilities, access to data, and help of indi-</w:t>
      </w:r>
      <w:r>
        <w:rPr>
          <w:rFonts w:ascii="STIX" w:hAnsi="STIX" w:eastAsia="STIX"/>
          <w:b w:val="0"/>
          <w:i w:val="0"/>
          <w:color w:val="000000"/>
          <w:sz w:val="19"/>
        </w:rPr>
        <w:t>viduals. McCain (</w:t>
      </w:r>
      <w:r>
        <w:rPr>
          <w:rFonts w:ascii="STIX" w:hAnsi="STIX" w:eastAsia="STIX"/>
          <w:b w:val="0"/>
          <w:i w:val="0"/>
          <w:color w:val="0000FF"/>
          <w:sz w:val="19"/>
        </w:rPr>
        <w:t>1991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distinguished five types of acknowledgements: research-related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information, secondary access to research-related information, specific research-related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communication, general peer communication, and technical or clerical support. Cronin and </w:t>
      </w:r>
      <w:r>
        <w:rPr>
          <w:rFonts w:ascii="STIX" w:hAnsi="STIX" w:eastAsia="STIX"/>
          <w:b w:val="0"/>
          <w:i w:val="0"/>
          <w:color w:val="000000"/>
          <w:sz w:val="19"/>
        </w:rPr>
        <w:t>Weaver (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defined three broad categories: resource-, procedure- and concept-related. </w:t>
      </w:r>
      <w:r>
        <w:rPr>
          <w:rFonts w:ascii="STIX" w:hAnsi="STIX" w:eastAsia="STIX"/>
          <w:b w:val="0"/>
          <w:i w:val="0"/>
          <w:color w:val="000000"/>
          <w:sz w:val="19"/>
        </w:rPr>
        <w:t>Mejia and Kajikawa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 four-level classification based on sponsored </w:t>
      </w:r>
      <w:r>
        <w:rPr>
          <w:rFonts w:ascii="STIX" w:hAnsi="STIX" w:eastAsia="STIX"/>
          <w:b w:val="0"/>
          <w:i w:val="0"/>
          <w:color w:val="000000"/>
          <w:sz w:val="19"/>
        </w:rPr>
        <w:t>research field: change maker, incremental, breakthrough, and matured.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Doehne and Herfeld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distinguished acknowledgements from the perspective of </w:t>
      </w:r>
      <w:r>
        <w:rPr>
          <w:rFonts w:ascii="STIX" w:hAnsi="STIX" w:eastAsia="STIX"/>
          <w:b w:val="0"/>
          <w:i w:val="0"/>
          <w:color w:val="000000"/>
          <w:sz w:val="19"/>
        </w:rPr>
        <w:t>appreciation of influential scholars and defined two axes: scientific influence and insti-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tutional influence. Scientific influence refers to the productiveness and creativity of the </w:t>
      </w:r>
      <w:r>
        <w:rPr>
          <w:rFonts w:ascii="STIX" w:hAnsi="STIX" w:eastAsia="STIX"/>
          <w:b w:val="0"/>
          <w:i w:val="0"/>
          <w:color w:val="000000"/>
          <w:sz w:val="19"/>
        </w:rPr>
        <w:t>researcher, while institutional influence is associated with the scholar’s administrative posi-</w:t>
      </w:r>
      <w:r>
        <w:rPr>
          <w:rFonts w:ascii="STIX" w:hAnsi="STIX" w:eastAsia="STIX"/>
          <w:b w:val="0"/>
          <w:i w:val="0"/>
          <w:color w:val="000000"/>
          <w:sz w:val="19"/>
        </w:rPr>
        <w:t>tion in the scientific community.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Wang and Shapira (</w:t>
      </w:r>
      <w:r>
        <w:rPr>
          <w:rFonts w:ascii="STIX" w:hAnsi="STIX" w:eastAsia="STIX"/>
          <w:b w:val="0"/>
          <w:i w:val="0"/>
          <w:color w:val="0000FF"/>
          <w:sz w:val="19"/>
        </w:rPr>
        <w:t>2011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investigated the connection between research funding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development of science and technology using acknowledgments from articles from the </w:t>
      </w:r>
      <w:r>
        <w:rPr>
          <w:rFonts w:ascii="STIX" w:hAnsi="STIX" w:eastAsia="STIX"/>
          <w:b w:val="0"/>
          <w:i w:val="0"/>
          <w:color w:val="000000"/>
          <w:sz w:val="19"/>
        </w:rPr>
        <w:t>field of nanotechnology. Rose and Georg (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studied informal cooperation in academic </w:t>
      </w:r>
      <w:r>
        <w:rPr>
          <w:rFonts w:ascii="STIX" w:hAnsi="STIX" w:eastAsia="STIX"/>
          <w:b w:val="0"/>
          <w:i w:val="0"/>
          <w:color w:val="000000"/>
          <w:sz w:val="19"/>
        </w:rPr>
        <w:t>research. The analysis revealed generational and gender differences in informal collabora-</w:t>
      </w:r>
      <w:r>
        <w:rPr>
          <w:rFonts w:ascii="STIX" w:hAnsi="STIX" w:eastAsia="STIX"/>
          <w:b w:val="0"/>
          <w:i w:val="0"/>
          <w:color w:val="000000"/>
          <w:sz w:val="19"/>
        </w:rPr>
        <w:t>tion. The authors claim that information from informal collaboration networks makes bet-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ter predictions of the academic impact of researchers and articles than information from </w:t>
      </w:r>
      <w:r>
        <w:rPr>
          <w:rFonts w:ascii="STIX" w:hAnsi="STIX" w:eastAsia="STIX"/>
          <w:b w:val="0"/>
          <w:i w:val="0"/>
          <w:color w:val="000000"/>
          <w:sz w:val="19"/>
        </w:rPr>
        <w:t>co-author networks. Mejia and Kajikawa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argued that the classification of funders </w:t>
      </w:r>
      <w:r>
        <w:rPr>
          <w:rFonts w:ascii="STIX" w:hAnsi="STIX" w:eastAsia="STIX"/>
          <w:b w:val="0"/>
          <w:i w:val="0"/>
          <w:color w:val="000000"/>
          <w:sz w:val="19"/>
        </w:rPr>
        <w:t>could be useful in developing funding strategies for policymakers and funders.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Doehne and Herfeld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manually investigated acknowledgement sections of papers,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which were published or preprinted in association with the Cowles Foundation between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early 1940 and 1970 to trace the influence of the informal social structure and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leaders on the early acceptance of scientific innovations. Blockmodelling was applied to </w:t>
      </w:r>
      <w:r>
        <w:rPr>
          <w:rFonts w:ascii="STIX" w:hAnsi="STIX" w:eastAsia="STIX"/>
          <w:b w:val="0"/>
          <w:i w:val="0"/>
          <w:color w:val="000000"/>
          <w:sz w:val="19"/>
        </w:rPr>
        <w:t>the acknowledgement data. Their analysis showed that the adoption of scientific innova-</w:t>
      </w:r>
      <w:r>
        <w:rPr>
          <w:rFonts w:ascii="STIX" w:hAnsi="STIX" w:eastAsia="STIX"/>
          <w:b w:val="0"/>
          <w:i w:val="0"/>
          <w:color w:val="000000"/>
          <w:sz w:val="19"/>
        </w:rPr>
        <w:t>tions was partly influenced by the social structure and by the scientific leaders at Cowles.</w:t>
      </w:r>
    </w:p>
    <w:p>
      <w:pPr>
        <w:autoSpaceDN w:val="0"/>
        <w:autoSpaceDE w:val="0"/>
        <w:widowControl/>
        <w:spacing w:line="228" w:lineRule="exact" w:before="31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Recent advances in NER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Named Entity Recognition (NER) is a form of NLP that aims to extract named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unstructured text and classify them into predefined categories. A named entity is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real-world object that is important for understanding the text. Current approaches in NER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can be distinguished into supervised and unsupervised tasks. In a supervised NER a model </w:t>
      </w:r>
      <w:r>
        <w:rPr>
          <w:rFonts w:ascii="STIX" w:hAnsi="STIX" w:eastAsia="STIX"/>
          <w:b w:val="0"/>
          <w:i w:val="0"/>
          <w:color w:val="000000"/>
          <w:sz w:val="19"/>
        </w:rPr>
        <w:t>is trained using a labelled dataset. This training dataset or corpus is usually split into sev-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eral datasets: training set, test set, and validation set. NER models require corpora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 annotation, i.e., metadata about concepts attached to unstructured text data.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annotation process is crucial as insufficient or redundant metadata can slow down and bias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 learning process (Pustejovsky &amp; Stubbs, </w:t>
      </w:r>
      <w:r>
        <w:rPr>
          <w:rFonts w:ascii="STIX" w:hAnsi="STIX" w:eastAsia="STIX"/>
          <w:b w:val="0"/>
          <w:i w:val="0"/>
          <w:color w:val="0000FF"/>
          <w:sz w:val="19"/>
        </w:rPr>
        <w:t>2012</w:t>
      </w:r>
      <w:r>
        <w:rPr>
          <w:rFonts w:ascii="STIX" w:hAnsi="STIX" w:eastAsia="STIX"/>
          <w:b w:val="0"/>
          <w:i w:val="0"/>
          <w:color w:val="000000"/>
          <w:sz w:val="19"/>
        </w:rPr>
        <w:t>, Chapter 1).</w:t>
      </w:r>
    </w:p>
    <w:p>
      <w:pPr>
        <w:autoSpaceDN w:val="0"/>
        <w:autoSpaceDE w:val="0"/>
        <w:widowControl/>
        <w:spacing w:line="232" w:lineRule="exact" w:before="54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Supervised NER mainly relays on machine learning or deep learning methods.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state-of-the-art models are based on deep recurrent models, convolution-based, or 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pre-trained transformer architectures (Iovine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). Thus, Akbik et al.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proposed a new character-based contextual string embeddings method. This approach </w:t>
      </w:r>
      <w:r>
        <w:rPr>
          <w:rFonts w:ascii="STIX" w:hAnsi="STIX" w:eastAsia="STIX"/>
          <w:b w:val="0"/>
          <w:i w:val="0"/>
          <w:color w:val="000000"/>
          <w:sz w:val="19"/>
        </w:rPr>
        <w:t>passes a sequence of characters through the character-level language model to gener-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 word-level embeddings. The model was pre-trained on large unlabeled corpora.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was carried out using a character-based neural language model together with a </w:t>
      </w:r>
      <w:r>
        <w:rPr>
          <w:rFonts w:ascii="STIX" w:hAnsi="STIX" w:eastAsia="STIX"/>
          <w:b w:val="0"/>
          <w:i w:val="0"/>
          <w:color w:val="000000"/>
          <w:sz w:val="19"/>
        </w:rPr>
        <w:t>Bidirectional LSTM (BiLSTM) sequence-labelling model. This approach generates dif-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ferent embeddings for the same word depending on its context and showed good results </w:t>
      </w:r>
      <w:r>
        <w:rPr>
          <w:rFonts w:ascii="STIX" w:hAnsi="STIX" w:eastAsia="STIX"/>
          <w:b w:val="0"/>
          <w:i w:val="0"/>
          <w:color w:val="000000"/>
          <w:sz w:val="19"/>
        </w:rPr>
        <w:t>on downstream tasks such as NER. Devlin et al.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presented BERT (Bidirectional </w:t>
      </w:r>
      <w:r>
        <w:rPr>
          <w:rFonts w:ascii="STIX" w:hAnsi="STIX" w:eastAsia="STIX"/>
          <w:b w:val="0"/>
          <w:i w:val="0"/>
          <w:color w:val="000000"/>
          <w:sz w:val="19"/>
        </w:rPr>
        <w:t>Encoder Representations Transformers), a transformer-based language representa-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model that models the representation of contextualized word embeddings. BERT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showed superior results on downstream tasks using different benchmarking datasets. </w:t>
      </w:r>
      <w:r>
        <w:rPr>
          <w:rFonts w:ascii="STIX" w:hAnsi="STIX" w:eastAsia="STIX"/>
          <w:b w:val="0"/>
          <w:i w:val="0"/>
          <w:color w:val="000000"/>
          <w:sz w:val="19"/>
        </w:rPr>
        <w:t>Later, Liu et al. (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performed an optimization of the BERT model and introduced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RoBERTa (Robustly Optimized BERT Pretraining Approach). RoBERTa was evaluated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 three benchmarks and demonstrated massive improvements over the reported BERT </w:t>
      </w:r>
      <w:r>
        <w:rPr>
          <w:rFonts w:ascii="STIX" w:hAnsi="STIX" w:eastAsia="STIX"/>
          <w:b w:val="0"/>
          <w:i w:val="0"/>
          <w:color w:val="000000"/>
          <w:sz w:val="19"/>
        </w:rPr>
        <w:t>performance.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Currently, several domain-specific models have been developed. Thus, Beltagy et al.. </w:t>
      </w:r>
      <w:r>
        <w:rPr>
          <w:rFonts w:ascii="STIX" w:hAnsi="STIX" w:eastAsia="STIX"/>
          <w:b w:val="0"/>
          <w:i w:val="0"/>
          <w:color w:val="000000"/>
          <w:sz w:val="19"/>
        </w:rPr>
        <w:t>(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released SciBERT a BERT-based language model pre-trained on a large number </w:t>
      </w:r>
      <w:r>
        <w:rPr>
          <w:rFonts w:ascii="STIX" w:hAnsi="STIX" w:eastAsia="STIX"/>
          <w:b w:val="0"/>
          <w:i w:val="0"/>
          <w:color w:val="000000"/>
          <w:sz w:val="19"/>
        </w:rPr>
        <w:t>of unlabeled scientific articles from the computer science and biomedical domains. SciB-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ERT showed improvements over BERT on several downstream NLP tasks, including NER. </w:t>
      </w:r>
      <w:r>
        <w:rPr>
          <w:rFonts w:ascii="STIX" w:hAnsi="STIX" w:eastAsia="STIX"/>
          <w:b w:val="0"/>
          <w:i w:val="0"/>
          <w:color w:val="000000"/>
          <w:sz w:val="19"/>
        </w:rPr>
        <w:t>Recently, Shen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introduced the SsciBERT, a language model based on BERT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pre-trained on abstracts published in the Social Science Citation Index (SSCI) journals.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model showed good results in discipline classification and abstract structure-function </w:t>
      </w:r>
      <w:r>
        <w:rPr>
          <w:rFonts w:ascii="STIX" w:hAnsi="STIX" w:eastAsia="STIX"/>
          <w:b w:val="0"/>
          <w:i w:val="0"/>
          <w:color w:val="000000"/>
          <w:sz w:val="19"/>
        </w:rPr>
        <w:t>recognition in articles from the social sciences domain.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Unsupervised methods are often based on lexicons or predefined rules. Thus, Etzioni </w:t>
      </w:r>
      <w:r>
        <w:rPr>
          <w:rFonts w:ascii="STIX" w:hAnsi="STIX" w:eastAsia="STIX"/>
          <w:b w:val="0"/>
          <w:i w:val="0"/>
          <w:color w:val="000000"/>
          <w:sz w:val="19"/>
        </w:rPr>
        <w:t>et al. (</w:t>
      </w:r>
      <w:r>
        <w:rPr>
          <w:rFonts w:ascii="STIX" w:hAnsi="STIX" w:eastAsia="STIX"/>
          <w:b w:val="0"/>
          <w:i w:val="0"/>
          <w:color w:val="0000FF"/>
          <w:sz w:val="19"/>
        </w:rPr>
        <w:t>2005</w:t>
      </w:r>
      <w:r>
        <w:rPr>
          <w:rFonts w:ascii="STIX" w:hAnsi="STIX" w:eastAsia="STIX"/>
          <w:b w:val="0"/>
          <w:i w:val="0"/>
          <w:color w:val="000000"/>
          <w:sz w:val="19"/>
        </w:rPr>
        <w:t>) uses lists of patterns and domain-specific rules to extract named entities. Efti-</w:t>
      </w:r>
      <w:r>
        <w:rPr>
          <w:rFonts w:ascii="STIX" w:hAnsi="STIX" w:eastAsia="STIX"/>
          <w:b w:val="0"/>
          <w:i w:val="0"/>
          <w:color w:val="000000"/>
          <w:sz w:val="19"/>
        </w:rPr>
        <w:t>mov et al. (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 rule-based NER model to extract dietary information from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scientific publications. Evaluation of the model performance showed good results. Opposed </w:t>
      </w:r>
      <w:r>
        <w:rPr>
          <w:rFonts w:ascii="STIX" w:hAnsi="STIX" w:eastAsia="STIX"/>
          <w:b w:val="0"/>
          <w:i w:val="0"/>
          <w:color w:val="000000"/>
          <w:sz w:val="19"/>
        </w:rPr>
        <w:t>to previous unsupervised NER approaches, Iovine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proposed a cycle-consist-</w:t>
      </w:r>
      <w:r>
        <w:rPr>
          <w:rFonts w:ascii="STIX" w:hAnsi="STIX" w:eastAsia="STIX"/>
          <w:b w:val="0"/>
          <w:i w:val="0"/>
          <w:color w:val="000000"/>
          <w:sz w:val="19"/>
        </w:rPr>
        <w:t>ency approach for NER (CycleNER). CycleNER is unsupervised and does not require par-</w:t>
      </w:r>
      <w:r>
        <w:rPr>
          <w:rFonts w:ascii="STIX" w:hAnsi="STIX" w:eastAsia="STIX"/>
          <w:b w:val="0"/>
          <w:i w:val="0"/>
          <w:color w:val="000000"/>
          <w:sz w:val="19"/>
        </w:rPr>
        <w:t>allel training data. The method showed 73% of supervised performance on CoNLL03.</w:t>
      </w:r>
    </w:p>
    <w:p>
      <w:pPr>
        <w:autoSpaceDN w:val="0"/>
        <w:autoSpaceDE w:val="0"/>
        <w:widowControl/>
        <w:spacing w:line="230" w:lineRule="exact" w:before="26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NER in scientometrics analysis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Named entities are widely used in scientometrics analysis. Thus, Kenekayoro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>) devel-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oped a supervised method for the automatic extraction of named entities from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bibliographies. The aim of the study was to create a database containing unified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 about individuals to help in expert finding. A labeled training dataset was </w:t>
      </w:r>
      <w:r>
        <w:rPr>
          <w:rFonts w:ascii="STIX" w:hAnsi="STIX" w:eastAsia="STIX"/>
          <w:b w:val="0"/>
          <w:i w:val="0"/>
          <w:color w:val="000000"/>
          <w:sz w:val="19"/>
        </w:rPr>
        <w:t>developed using biographies extracted from ORCID.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authors tested several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NER. The Support Vector Machine classification algorithm (SVM) showed the best </w:t>
      </w:r>
      <w:r>
        <w:rPr>
          <w:rFonts w:ascii="STIX" w:hAnsi="STIX" w:eastAsia="STIX"/>
          <w:b w:val="0"/>
          <w:i w:val="0"/>
          <w:color w:val="000000"/>
          <w:sz w:val="19"/>
        </w:rPr>
        <w:t>performance.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Jiang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proposed a strategy for the identification of software in scientific bio-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informatics publications using the combination of SVM and CRF (Conditional Random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Field). Application of the method to the sample of articles from bioinformatics domains </w:t>
      </w:r>
      <w:r>
        <w:rPr>
          <w:rFonts w:ascii="STIX" w:hAnsi="STIX" w:eastAsia="STIX"/>
          <w:b w:val="0"/>
          <w:i w:val="0"/>
          <w:color w:val="000000"/>
          <w:sz w:val="19"/>
        </w:rPr>
        <w:t>allowed them to observe interesting patterns in using software in scientific research.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Kusumegi and Sano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analysed scholarly relationships by analysing acknowl-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edged individuals from the acknowledgments statements from eight open-access journals. </w:t>
      </w:r>
    </w:p>
    <w:p>
      <w:pPr>
        <w:autoSpaceDN w:val="0"/>
        <w:autoSpaceDE w:val="0"/>
        <w:widowControl/>
        <w:spacing w:line="256" w:lineRule="exact" w:before="33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6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6" w:history="1">
          <w:r>
            <w:rPr>
              <w:rStyle w:val="Hyperlink"/>
            </w:rPr>
            <w:t>https://​orcid.​org/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20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Individuals were extracted using the Stanford CoreNLP NER tagger. In the next steps,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scholars were identified among the extracted individuals by mapping them to the Microsoft </w:t>
      </w:r>
      <w:r>
        <w:rPr>
          <w:rFonts w:ascii="STIX" w:hAnsi="STIX" w:eastAsia="STIX"/>
          <w:b w:val="0"/>
          <w:i w:val="0"/>
          <w:color w:val="000000"/>
          <w:sz w:val="19"/>
        </w:rPr>
        <w:t>Academic Graph (MAG).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We are aware of several works on automated information extraction from acknowledg-</w:t>
      </w:r>
      <w:r>
        <w:rPr>
          <w:rFonts w:ascii="STIX" w:hAnsi="STIX" w:eastAsia="STIX"/>
          <w:b w:val="0"/>
          <w:i w:val="0"/>
          <w:color w:val="000000"/>
          <w:sz w:val="19"/>
        </w:rPr>
        <w:t>ments.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an automated method for the extraction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analysis of acknowledgment texts using regular expressions and SVM. Computer science </w:t>
      </w:r>
      <w:r>
        <w:rPr>
          <w:rFonts w:ascii="STIX" w:hAnsi="STIX" w:eastAsia="STIX"/>
          <w:b w:val="0"/>
          <w:i w:val="0"/>
          <w:color w:val="000000"/>
          <w:sz w:val="19"/>
        </w:rPr>
        <w:t>research papers from the CiteSeer digital library were used as a data source. Extracted enti-</w:t>
      </w:r>
      <w:r>
        <w:rPr>
          <w:rFonts w:ascii="STIX" w:hAnsi="STIX" w:eastAsia="STIX"/>
          <w:b w:val="0"/>
          <w:i w:val="0"/>
          <w:color w:val="000000"/>
          <w:sz w:val="19"/>
        </w:rPr>
        <w:t>ties were analysed and manually assigned to the following four categories: funding agen-</w:t>
      </w:r>
      <w:r>
        <w:rPr>
          <w:rFonts w:ascii="STIX" w:hAnsi="STIX" w:eastAsia="STIX"/>
          <w:b w:val="0"/>
          <w:i w:val="0"/>
          <w:color w:val="000000"/>
          <w:sz w:val="19"/>
        </w:rPr>
        <w:t>cies, corporations, universities, and individuals.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Thomer and Weber (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used the 4-class Stanford Entity Recognizer (Finkel et al., </w:t>
      </w:r>
      <w:r>
        <w:rPr>
          <w:rFonts w:ascii="STIX" w:hAnsi="STIX" w:eastAsia="STIX"/>
          <w:b w:val="0"/>
          <w:i w:val="0"/>
          <w:color w:val="0000FF"/>
          <w:sz w:val="19"/>
        </w:rPr>
        <w:t>2005</w:t>
      </w:r>
      <w:r>
        <w:rPr>
          <w:rFonts w:ascii="STIX" w:hAnsi="STIX" w:eastAsia="STIX"/>
          <w:b w:val="0"/>
          <w:i w:val="0"/>
          <w:color w:val="000000"/>
          <w:sz w:val="19"/>
        </w:rPr>
        <w:t>) to extract persons, locations, organizations, and miscellaneous entities from the col-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lection of bioinformatics texts from PubMed Central’s Open Access corpus. The aim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study was to determine an approach to </w:t>
      </w:r>
      <w:r>
        <w:rPr>
          <w:rFonts w:ascii="STIX" w:hAnsi="STIX" w:eastAsia="STIX"/>
          <w:b w:val="0"/>
          <w:i/>
          <w:color w:val="000000"/>
          <w:sz w:val="19"/>
        </w:rPr>
        <w:t xml:space="preserve">"increase the speed of ... classification without </w:t>
      </w:r>
      <w:r>
        <w:rPr>
          <w:rFonts w:ascii="STIX" w:hAnsi="STIX" w:eastAsia="STIX"/>
          <w:b w:val="0"/>
          <w:i/>
          <w:color w:val="000000"/>
          <w:sz w:val="19"/>
        </w:rPr>
        <w:t>sacrificing accuracy, nor reliability"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(Thomer &amp; Weber,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>, p. 1134).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Kayal et al. (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introduced a method for extraction of funding organizations and </w:t>
      </w:r>
      <w:r>
        <w:rPr>
          <w:rFonts w:ascii="STIX" w:hAnsi="STIX" w:eastAsia="STIX"/>
          <w:b w:val="0"/>
          <w:i w:val="0"/>
          <w:color w:val="000000"/>
          <w:sz w:val="19"/>
        </w:rPr>
        <w:t>grants from acknowledgment texts using a combination of sequential learning models: con-</w:t>
      </w:r>
      <w:r>
        <w:rPr>
          <w:rFonts w:ascii="STIX" w:hAnsi="STIX" w:eastAsia="STIX"/>
          <w:b w:val="0"/>
          <w:i w:val="0"/>
          <w:color w:val="000000"/>
          <w:sz w:val="19"/>
        </w:rPr>
        <w:t>ditional random fields (CRF), hidden markov models (HMM), and maximum entropy mod-</w:t>
      </w:r>
      <w:r>
        <w:rPr>
          <w:rFonts w:ascii="STIX" w:hAnsi="STIX" w:eastAsia="STIX"/>
          <w:b w:val="0"/>
          <w:i w:val="0"/>
          <w:color w:val="000000"/>
          <w:sz w:val="19"/>
        </w:rPr>
        <w:t>els (MaxEnt). The final model contained pooled outputs from the models used.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Alexandera and Vries (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>) proposed AckNER, a tool for extracting financial informa-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from the funding or acknowledgment section of a research article. AckNER works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use of dependency parse trees and regular expressions and is able to extract names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the organisations, projects, programs, and funds, as also numbers of contracts and </w:t>
      </w:r>
      <w:r>
        <w:rPr>
          <w:rFonts w:ascii="STIX" w:hAnsi="STIX" w:eastAsia="STIX"/>
          <w:b w:val="0"/>
          <w:i w:val="0"/>
          <w:color w:val="000000"/>
          <w:sz w:val="19"/>
        </w:rPr>
        <w:t>grants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>Following, Borst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applied a question-answering (QA) based approach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identify funding information in acknowledgments texts. This approach performs similarly </w:t>
      </w:r>
      <w:r>
        <w:rPr>
          <w:rFonts w:ascii="STIX" w:hAnsi="STIX" w:eastAsia="STIX"/>
          <w:b w:val="0"/>
          <w:i w:val="0"/>
          <w:color w:val="000000"/>
          <w:sz w:val="19"/>
        </w:rPr>
        <w:t>to AckNER and requires a smaller set of training and test data.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Table </w:t>
      </w:r>
      <w:r>
        <w:rPr>
          <w:rFonts w:ascii="STIX" w:hAnsi="STIX" w:eastAsia="STIX"/>
          <w:b w:val="0"/>
          <w:i w:val="0"/>
          <w:color w:val="0000FF"/>
          <w:sz w:val="19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an overview of works on NER in scientometrics. Overall, previous works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 the extraction of named entities from acknowledgements texts were mostly concerned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extraction of funding information, i.e., only names of funding bodies and grant </w:t>
      </w:r>
      <w:r>
        <w:rPr>
          <w:rFonts w:ascii="STIX" w:hAnsi="STIX" w:eastAsia="STIX"/>
          <w:b w:val="0"/>
          <w:i w:val="0"/>
          <w:color w:val="000000"/>
          <w:sz w:val="19"/>
        </w:rPr>
        <w:t>numbers, or extraction and linking of individuals. The special issue by Zhang et al.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provided a recent overview of current works in the extraction of knowledge entities.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To the best of our knowledge the work of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the only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attempt to extract and categorise multiple acknowledged entities. Nevertheless,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were extracted using the SVM algorithm but the classification of entities themselves </w:t>
      </w:r>
      <w:r>
        <w:rPr>
          <w:rFonts w:ascii="STIX" w:hAnsi="STIX" w:eastAsia="STIX"/>
          <w:b w:val="0"/>
          <w:i w:val="0"/>
          <w:color w:val="000000"/>
          <w:sz w:val="19"/>
        </w:rPr>
        <w:t>was produced manually, which limited the number of acknowledgement texts to be ana-</w:t>
      </w:r>
      <w:r>
        <w:rPr>
          <w:rFonts w:ascii="STIX" w:hAnsi="STIX" w:eastAsia="STIX"/>
          <w:b w:val="0"/>
          <w:i w:val="0"/>
          <w:color w:val="000000"/>
          <w:sz w:val="19"/>
        </w:rPr>
        <w:t>lysed. Furthermore, as far as we know, there was no research done concerning the eval-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uation of embedding models for extraction of information from acknowledgement texts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no tool for automatic extraction of different kinds of acknowledged entities was </w:t>
      </w:r>
      <w:r>
        <w:rPr>
          <w:rFonts w:ascii="STIX" w:hAnsi="STIX" w:eastAsia="STIX"/>
          <w:b w:val="0"/>
          <w:i w:val="0"/>
          <w:color w:val="000000"/>
          <w:sz w:val="19"/>
        </w:rPr>
        <w:t>developed.</w:t>
      </w:r>
    </w:p>
    <w:p>
      <w:pPr>
        <w:autoSpaceDN w:val="0"/>
        <w:autoSpaceDE w:val="0"/>
        <w:widowControl/>
        <w:spacing w:line="186" w:lineRule="exact" w:before="191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7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AckNER showed better performance as Flair, but is specifically designed to recognize two types of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acknowledged entities (Alexandera &amp; Vries, </w:t>
      </w:r>
      <w:r>
        <w:rPr>
          <w:rFonts w:ascii="STIX" w:hAnsi="STIX" w:eastAsia="STIX"/>
          <w:b w:val="0"/>
          <w:i w:val="0"/>
          <w:color w:val="0000FF"/>
          <w:sz w:val="16"/>
        </w:rPr>
        <w:t>2021</w:t>
      </w:r>
      <w:r>
        <w:rPr>
          <w:rFonts w:ascii="STIX" w:hAnsi="STIX" w:eastAsia="STIX"/>
          <w:b w:val="0"/>
          <w:i w:val="0"/>
          <w:color w:val="000000"/>
          <w:sz w:val="16"/>
        </w:rPr>
        <w:t>), which was insufficient for the present project.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66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</w:tblGrid>
      <w:tr>
        <w:trPr>
          <w:trHeight w:hRule="exact" w:val="2594"/>
        </w:trPr>
        <w:tc>
          <w:tcPr>
            <w:tcW w:type="dxa" w:w="1124"/>
            <w:vMerge w:val="restart"/>
            <w:tcBorders>
              <w:top w:sz="7.935999870300293" w:val="single" w:color="#000000"/>
              <w:end w:sz="4.535999774932861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836" w:after="0"/>
              <w:ind w:left="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Table 1 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Overview of works on NER in scientometrics</w:t>
            </w:r>
          </w:p>
        </w:tc>
        <w:tc>
          <w:tcPr>
            <w:tcW w:type="dxa" w:w="508"/>
            <w:tcBorders>
              <w:start w:sz="4.535999774932861" w:val="single" w:color="#000000"/>
              <w:top w:sz="7.935999870300293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Methods and tools</w:t>
            </w:r>
          </w:p>
        </w:tc>
        <w:tc>
          <w:tcPr>
            <w:tcW w:type="dxa" w:w="582"/>
            <w:tcBorders>
              <w:start w:sz="8.0" w:val="single" w:color="#000000"/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128" w:after="0"/>
              <w:ind w:left="58" w:right="432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SVM for extracting entities and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their manual classification</w:t>
            </w:r>
          </w:p>
        </w:tc>
        <w:tc>
          <w:tcPr>
            <w:tcW w:type="dxa" w:w="44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4-class Stanford Entity Recognizer</w:t>
            </w:r>
          </w:p>
        </w:tc>
        <w:tc>
          <w:tcPr>
            <w:tcW w:type="dxa" w:w="40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CRF, HMM, MaxEnt</w:t>
            </w:r>
          </w:p>
        </w:tc>
        <w:tc>
          <w:tcPr>
            <w:tcW w:type="dxa" w:w="62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SVM</w:t>
            </w:r>
          </w:p>
        </w:tc>
        <w:tc>
          <w:tcPr>
            <w:tcW w:type="dxa" w:w="920"/>
            <w:gridSpan w:val="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6" w:lineRule="exact" w:before="148" w:after="0"/>
              <w:ind w:left="5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SpaCy dependency parser + regu-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lar expressions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EnsembleSVMs-CRF</w:t>
            </w:r>
          </w:p>
        </w:tc>
        <w:tc>
          <w:tcPr>
            <w:tcW w:type="dxa" w:w="52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Haystack</w:t>
            </w:r>
          </w:p>
        </w:tc>
        <w:tc>
          <w:tcPr>
            <w:tcW w:type="dxa" w:w="182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156" w:after="0"/>
              <w:ind w:left="5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Stanford CoreNLP NER tagger +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MAG</w:t>
            </w:r>
          </w:p>
        </w:tc>
      </w:tr>
      <w:tr>
        <w:trPr>
          <w:trHeight w:hRule="exact" w:val="230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Entities</w:t>
            </w:r>
          </w:p>
        </w:tc>
        <w:tc>
          <w:tcPr>
            <w:tcW w:type="dxa" w:w="1422"/>
            <w:gridSpan w:val="3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58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Funding agencies, Companies,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Educational Institutions,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Individuals</w:t>
            </w:r>
          </w:p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5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Persons, locations, organizations,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and miscellaneous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1540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4" w:after="0"/>
              <w:ind w:left="58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Award, Location, Organization,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Person, Position, Specializa-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tion, Others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Individuals</w:t>
            </w:r>
          </w:p>
        </w:tc>
      </w:tr>
      <w:tr>
        <w:trPr>
          <w:trHeight w:hRule="exact" w:val="230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CiteSeer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PubMed Central’s Open Access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PubMed Central’s Open Access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ORCID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TU Delft’s institutional repository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bioinformatics journals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EconStor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PLOS</w:t>
            </w:r>
          </w:p>
        </w:tc>
      </w:tr>
      <w:tr>
        <w:trPr>
          <w:trHeight w:hRule="exact" w:val="232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56" w:right="144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Area of application and aim of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the study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4" w:lineRule="exact" w:before="12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Extraction of acknowledged enti-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ties form acknowledgements</w:t>
            </w:r>
          </w:p>
        </w:tc>
        <w:tc>
          <w:tcPr>
            <w:tcW w:type="dxa" w:w="1460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4" w:lineRule="exact" w:before="168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Using NER to improve classifica-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 of acknowledgements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4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6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Extraction of biography informa-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 from academic biographies</w:t>
            </w:r>
          </w:p>
        </w:tc>
        <w:tc>
          <w:tcPr>
            <w:tcW w:type="dxa" w:w="3262"/>
            <w:gridSpan w:val="4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148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autoSpaceDE w:val="0"/>
              <w:widowControl/>
              <w:spacing w:line="184" w:lineRule="exact" w:before="56" w:after="0"/>
              <w:ind w:left="56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scientific software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from scientific articles (full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texts) in bioinformatics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4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autoSpaceDE w:val="0"/>
              <w:widowControl/>
              <w:spacing w:line="184" w:lineRule="exact" w:before="58" w:after="0"/>
              <w:ind w:left="56" w:right="0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and linking of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acknowledged individuals from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acknowledgements</w:t>
            </w:r>
          </w:p>
        </w:tc>
      </w:tr>
      <w:tr>
        <w:trPr>
          <w:trHeight w:hRule="exact" w:val="1932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Paper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Giles and Councill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2004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Thomer and Weber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Kayal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Kenekayoro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2018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Alexandera and Vries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Jiang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Borst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Kusumegi and Sano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320" w:lineRule="exact" w:before="324" w:after="0"/>
        <w:ind w:left="0" w:right="3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9179" cy="12014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9179" cy="1201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1  </w:t>
      </w:r>
      <w:r>
        <w:rPr>
          <w:rFonts w:ascii="STIX" w:hAnsi="STIX" w:eastAsia="STIX"/>
          <w:b w:val="0"/>
          <w:i w:val="0"/>
          <w:color w:val="000000"/>
          <w:sz w:val="16"/>
        </w:rPr>
        <w:t>An example of acknowledged entities. Each entity type is marked with a distinct color</w:t>
      </w:r>
    </w:p>
    <w:p>
      <w:pPr>
        <w:autoSpaceDN w:val="0"/>
        <w:autoSpaceDE w:val="0"/>
        <w:widowControl/>
        <w:spacing w:line="274" w:lineRule="exact" w:before="37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Method</w:t>
      </w:r>
    </w:p>
    <w:p>
      <w:pPr>
        <w:autoSpaceDN w:val="0"/>
        <w:autoSpaceDE w:val="0"/>
        <w:widowControl/>
        <w:spacing w:line="230" w:lineRule="exact" w:before="27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the present paper, different models for extraction and classification of acknowledged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supported by the Flair NLP framework were evaluated. The choice of classification </w:t>
      </w:r>
      <w:r>
        <w:rPr>
          <w:rFonts w:ascii="STIX" w:hAnsi="STIX" w:eastAsia="STIX"/>
          <w:b w:val="0"/>
          <w:i w:val="0"/>
          <w:color w:val="000000"/>
          <w:sz w:val="19"/>
        </w:rPr>
        <w:t>was inspired by Giles and Councill’s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>) classification: funding agencies (FUND), cor-</w:t>
      </w:r>
      <w:r>
        <w:rPr>
          <w:rFonts w:ascii="STIX" w:hAnsi="STIX" w:eastAsia="STIX"/>
          <w:b w:val="0"/>
          <w:i w:val="0"/>
          <w:color w:val="000000"/>
          <w:sz w:val="19"/>
        </w:rPr>
        <w:t>porations (COR), universities (UNI), and individuals (IND). For our project, this classifica-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was enhanced with the miscellaneous (MISC) and grant numbers (GRNB) categories.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GRNB category was adopted from WoS funding information indexing. The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the miscellaneous category could provide useful information, but cannot be ascribed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other categories, e.g., names of projects and names of conferences. Figure </w:t>
      </w:r>
      <w:r>
        <w:rPr>
          <w:rFonts w:ascii="STIX" w:hAnsi="STIX" w:eastAsia="STIX"/>
          <w:b w:val="0"/>
          <w:i w:val="0"/>
          <w:color w:val="0000FF"/>
          <w:sz w:val="19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 example of acknowledged entities of different types. To the best of our knowledge, Giles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Councill’s classification is the only existing classification of acknowledged entities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therefore can be applied to the NER task. Other works on acknowledgment analysis were </w:t>
      </w:r>
      <w:r>
        <w:rPr>
          <w:rFonts w:ascii="STIX" w:hAnsi="STIX" w:eastAsia="STIX"/>
          <w:b w:val="0"/>
          <w:i w:val="0"/>
          <w:color w:val="000000"/>
          <w:sz w:val="19"/>
        </w:rPr>
        <w:t>focused on the classification of acknowledgment texts.</w:t>
      </w:r>
    </w:p>
    <w:p>
      <w:pPr>
        <w:autoSpaceDN w:val="0"/>
        <w:autoSpaceDE w:val="0"/>
        <w:widowControl/>
        <w:spacing w:line="228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The Flair NLP framework</w:t>
      </w:r>
    </w:p>
    <w:p>
      <w:pPr>
        <w:autoSpaceDN w:val="0"/>
        <w:autoSpaceDE w:val="0"/>
        <w:widowControl/>
        <w:spacing w:line="212" w:lineRule="exact" w:before="30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Flair is an open-sourced NLP framework built on PyTorch (Paszke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which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is an open-source machine learning library. </w:t>
      </w:r>
      <w:r>
        <w:rPr>
          <w:rFonts w:ascii="STIX" w:hAnsi="STIX" w:eastAsia="STIX"/>
          <w:b w:val="0"/>
          <w:i/>
          <w:color w:val="000000"/>
          <w:sz w:val="19"/>
        </w:rPr>
        <w:t>“The core idea of the framework is to pre-</w:t>
      </w:r>
      <w:r>
        <w:rPr>
          <w:rFonts w:ascii="STIX" w:hAnsi="STIX" w:eastAsia="STIX"/>
          <w:b w:val="0"/>
          <w:i/>
          <w:color w:val="000000"/>
          <w:sz w:val="19"/>
        </w:rPr>
        <w:t xml:space="preserve">sent a simple, unified interface for conceptually very different types of word and document 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0"/>
        <w:jc w:val="both"/>
      </w:pPr>
      <w:r>
        <w:rPr>
          <w:rFonts w:ascii="STIX" w:hAnsi="STIX" w:eastAsia="STIX"/>
          <w:b w:val="0"/>
          <w:i/>
          <w:color w:val="000000"/>
          <w:sz w:val="19"/>
        </w:rPr>
        <w:t>embeddings”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p. 54). Flair has three default training algorithms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which were used for the first experiment in the present research: a) NER Model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Embeddings (later on Flair Embeddings)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b) NER Model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Transformers (later on Transformers)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and c) Zero-shot NER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TARS (later on TARS)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8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The Flair Embeddings model uses stacked embeddings, i.e., a combination of contex-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tual string embeddings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with a static embeddings model. This approach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will generate different embeddings for the same word depending on its context. Stacked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 is an important Flair feature, as a combination of different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bring better results than their separate uses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Transformers model or FLERT-extension (document-level features for NER) is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set of settings to perform a NER on the document level using fine-tuning and feature-based </w:t>
      </w:r>
    </w:p>
    <w:p>
      <w:pPr>
        <w:autoSpaceDN w:val="0"/>
        <w:autoSpaceDE w:val="0"/>
        <w:widowControl/>
        <w:spacing w:line="186" w:lineRule="exact" w:before="65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8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New transformer models as SciBERT or SsciBERT were not evaluated in this study, as the objective of </w:t>
      </w:r>
      <w:r>
        <w:rPr>
          <w:rFonts w:ascii="STIX" w:hAnsi="STIX" w:eastAsia="STIX"/>
          <w:b w:val="0"/>
          <w:i w:val="0"/>
          <w:color w:val="000000"/>
          <w:sz w:val="16"/>
        </w:rPr>
        <w:t>the study is to evaluate the performance of the Flair default models.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exact" w:before="284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2  </w:t>
      </w:r>
      <w:r>
        <w:rPr>
          <w:rFonts w:ascii="STIX" w:hAnsi="STIX" w:eastAsia="STIX"/>
          <w:b w:val="0"/>
          <w:i w:val="0"/>
          <w:color w:val="000000"/>
          <w:sz w:val="16"/>
        </w:rPr>
        <w:t>Number of sentences/texts in the training corpora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9"/>
        <w:gridCol w:w="1399"/>
        <w:gridCol w:w="1399"/>
        <w:gridCol w:w="1399"/>
        <w:gridCol w:w="1399"/>
      </w:tblGrid>
      <w:tr>
        <w:trPr>
          <w:trHeight w:hRule="exact" w:val="322"/>
        </w:trPr>
        <w:tc>
          <w:tcPr>
            <w:tcW w:type="dxa" w:w="101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No.</w:t>
            </w:r>
          </w:p>
        </w:tc>
        <w:tc>
          <w:tcPr>
            <w:tcW w:type="dxa" w:w="174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Training set (train)</w:t>
            </w:r>
          </w:p>
        </w:tc>
        <w:tc>
          <w:tcPr>
            <w:tcW w:type="dxa" w:w="14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Test set (test)</w:t>
            </w:r>
          </w:p>
        </w:tc>
        <w:tc>
          <w:tcPr>
            <w:tcW w:type="dxa" w:w="18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Validation set (dev)</w:t>
            </w:r>
          </w:p>
        </w:tc>
        <w:tc>
          <w:tcPr>
            <w:tcW w:type="dxa" w:w="97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3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Total</w:t>
            </w:r>
          </w:p>
        </w:tc>
      </w:tr>
      <w:tr>
        <w:trPr>
          <w:trHeight w:hRule="exact" w:val="322"/>
        </w:trPr>
        <w:tc>
          <w:tcPr>
            <w:tcW w:type="dxa" w:w="101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74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7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29/27</w:t>
            </w:r>
          </w:p>
        </w:tc>
        <w:tc>
          <w:tcPr>
            <w:tcW w:type="dxa" w:w="14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10/10</w:t>
            </w:r>
          </w:p>
        </w:tc>
        <w:tc>
          <w:tcPr>
            <w:tcW w:type="dxa" w:w="18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10/10</w:t>
            </w:r>
          </w:p>
        </w:tc>
        <w:tc>
          <w:tcPr>
            <w:tcW w:type="dxa" w:w="9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49/47</w:t>
            </w:r>
          </w:p>
        </w:tc>
      </w:tr>
      <w:tr>
        <w:trPr>
          <w:trHeight w:hRule="exact" w:val="234"/>
        </w:trPr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339/282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7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654/441</w:t>
            </w:r>
          </w:p>
        </w:tc>
      </w:tr>
      <w:tr>
        <w:trPr>
          <w:trHeight w:hRule="exact" w:val="238"/>
        </w:trPr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784/657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1099/816</w:t>
            </w:r>
          </w:p>
        </w:tc>
      </w:tr>
      <w:tr>
        <w:trPr>
          <w:trHeight w:hRule="exact" w:val="276"/>
        </w:trPr>
        <w:tc>
          <w:tcPr>
            <w:tcW w:type="dxa" w:w="101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174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1148/885</w:t>
            </w:r>
          </w:p>
        </w:tc>
        <w:tc>
          <w:tcPr>
            <w:tcW w:type="dxa" w:w="14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1463/1044</w:t>
            </w:r>
          </w:p>
        </w:tc>
      </w:tr>
    </w:tbl>
    <w:p>
      <w:pPr>
        <w:autoSpaceDN w:val="0"/>
        <w:autoSpaceDE w:val="0"/>
        <w:widowControl/>
        <w:spacing w:line="240" w:lineRule="exact" w:before="568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3  </w:t>
      </w:r>
      <w:r>
        <w:rPr>
          <w:rFonts w:ascii="STIX" w:hAnsi="STIX" w:eastAsia="STIX"/>
          <w:b w:val="0"/>
          <w:i w:val="0"/>
          <w:color w:val="000000"/>
          <w:sz w:val="16"/>
        </w:rPr>
        <w:t>Number of sentences/texts from each scientific domain in the training corpora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9"/>
        <w:gridCol w:w="1399"/>
        <w:gridCol w:w="1399"/>
        <w:gridCol w:w="1399"/>
        <w:gridCol w:w="1399"/>
      </w:tblGrid>
      <w:tr>
        <w:trPr>
          <w:trHeight w:hRule="exact" w:val="322"/>
        </w:trPr>
        <w:tc>
          <w:tcPr>
            <w:tcW w:type="dxa" w:w="103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No.</w:t>
            </w:r>
          </w:p>
        </w:tc>
        <w:tc>
          <w:tcPr>
            <w:tcW w:type="dxa" w:w="15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Oceanography</w:t>
            </w:r>
          </w:p>
        </w:tc>
        <w:tc>
          <w:tcPr>
            <w:tcW w:type="dxa" w:w="13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Economics</w:t>
            </w:r>
          </w:p>
        </w:tc>
        <w:tc>
          <w:tcPr>
            <w:tcW w:type="dxa" w:w="15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Social Sciences</w:t>
            </w:r>
          </w:p>
        </w:tc>
        <w:tc>
          <w:tcPr>
            <w:tcW w:type="dxa" w:w="149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Computer Science</w:t>
            </w:r>
          </w:p>
        </w:tc>
      </w:tr>
      <w:tr>
        <w:trPr>
          <w:trHeight w:hRule="exact" w:val="322"/>
        </w:trPr>
        <w:tc>
          <w:tcPr>
            <w:tcW w:type="dxa" w:w="103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5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13/13</w:t>
            </w:r>
          </w:p>
        </w:tc>
        <w:tc>
          <w:tcPr>
            <w:tcW w:type="dxa" w:w="13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3/3</w:t>
            </w:r>
          </w:p>
        </w:tc>
        <w:tc>
          <w:tcPr>
            <w:tcW w:type="dxa" w:w="15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20/20</w:t>
            </w:r>
          </w:p>
        </w:tc>
        <w:tc>
          <w:tcPr>
            <w:tcW w:type="dxa" w:w="149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16/14</w:t>
            </w:r>
          </w:p>
        </w:tc>
      </w:tr>
      <w:tr>
        <w:trPr>
          <w:trHeight w:hRule="exact" w:val="238"/>
        </w:trPr>
        <w:tc>
          <w:tcPr>
            <w:tcW w:type="dxa" w:w="10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127/75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92/58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351/234</w:t>
            </w:r>
          </w:p>
        </w:tc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173/129</w:t>
            </w:r>
          </w:p>
        </w:tc>
      </w:tr>
      <w:tr>
        <w:trPr>
          <w:trHeight w:hRule="exact" w:val="276"/>
        </w:trPr>
        <w:tc>
          <w:tcPr>
            <w:tcW w:type="dxa" w:w="103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5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175/112</w:t>
            </w:r>
          </w:p>
        </w:tc>
        <w:tc>
          <w:tcPr>
            <w:tcW w:type="dxa" w:w="13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128/89</w:t>
            </w:r>
          </w:p>
        </w:tc>
        <w:tc>
          <w:tcPr>
            <w:tcW w:type="dxa" w:w="15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590/434</w:t>
            </w:r>
          </w:p>
        </w:tc>
        <w:tc>
          <w:tcPr>
            <w:tcW w:type="dxa" w:w="149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333/269</w:t>
            </w:r>
          </w:p>
        </w:tc>
      </w:tr>
    </w:tbl>
    <w:p>
      <w:pPr>
        <w:autoSpaceDN w:val="0"/>
        <w:autoSpaceDE w:val="0"/>
        <w:widowControl/>
        <w:spacing w:line="230" w:lineRule="exact" w:before="594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LSTM-CRF with the multilingual XML-RoBERTa transformer model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(task-aware representation of sentences) is a transformer-based model,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which allows performing training without any training data (zero-shot learning) or with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small dataset (few-short learning)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 TARS approach differs from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traditional transfer learning approach in the way that the TARS model also considers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 information captured in the class labels themselves. For example, for analyzing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acknowledgments, class labels like </w:t>
      </w:r>
      <w:r>
        <w:rPr>
          <w:rFonts w:ascii="STIX" w:hAnsi="STIX" w:eastAsia="STIX"/>
          <w:b w:val="0"/>
          <w:i/>
          <w:color w:val="000000"/>
          <w:sz w:val="19"/>
        </w:rPr>
        <w:t>funding organization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or </w:t>
      </w:r>
      <w:r>
        <w:rPr>
          <w:rFonts w:ascii="STIX" w:hAnsi="STIX" w:eastAsia="STIX"/>
          <w:b w:val="0"/>
          <w:i/>
          <w:color w:val="000000"/>
          <w:sz w:val="19"/>
        </w:rPr>
        <w:t>university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already carry seman-</w:t>
      </w:r>
      <w:r>
        <w:rPr>
          <w:rFonts w:ascii="STIX" w:hAnsi="STIX" w:eastAsia="STIX"/>
          <w:b w:val="0"/>
          <w:i w:val="0"/>
          <w:color w:val="000000"/>
          <w:sz w:val="19"/>
        </w:rPr>
        <w:t>tic information.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Training data</w:t>
      </w:r>
    </w:p>
    <w:p>
      <w:pPr>
        <w:autoSpaceDN w:val="0"/>
        <w:autoSpaceDE w:val="0"/>
        <w:widowControl/>
        <w:spacing w:line="230" w:lineRule="exact" w:before="282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Web of Science (WoS) database was used to harvest the training data (funding </w:t>
      </w:r>
      <w:r>
        <w:rPr>
          <w:rFonts w:ascii="STIX" w:hAnsi="STIX" w:eastAsia="STIX"/>
          <w:b w:val="0"/>
          <w:i w:val="0"/>
          <w:color w:val="000000"/>
          <w:sz w:val="19"/>
        </w:rPr>
        <w:t>acknowledgments).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From 2008 on, WoS started indexing information about funders and </w:t>
      </w:r>
      <w:r>
        <w:rPr>
          <w:rFonts w:ascii="STIX" w:hAnsi="STIX" w:eastAsia="STIX"/>
          <w:b w:val="0"/>
          <w:i w:val="0"/>
          <w:color w:val="000000"/>
          <w:sz w:val="19"/>
        </w:rPr>
        <w:t>grants. WoS uses information from different funding reporting systems such as Research-</w:t>
      </w:r>
      <w:r>
        <w:rPr>
          <w:rFonts w:ascii="STIX" w:hAnsi="STIX" w:eastAsia="STIX"/>
          <w:b w:val="0"/>
          <w:i w:val="0"/>
          <w:color w:val="000000"/>
          <w:sz w:val="19"/>
        </w:rPr>
        <w:t>fish,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Medline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others. As WoS contains millions of metadata records (Singh et al.,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the data chosen for the present study was restricted by year and scientific domain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(for the corpora Nos. 1, 2, and 3) or additionally by the affiliation country (for corpus No.4).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To construct corpora Nos. 1-3 records from four different scientific domains published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2014 to 2019 were considered: two domains from the social sciences (sociology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economics) and oceanography and computer science. Different scientific domains were </w:t>
      </w:r>
    </w:p>
    <w:p>
      <w:pPr>
        <w:autoSpaceDN w:val="0"/>
        <w:autoSpaceDE w:val="0"/>
        <w:widowControl/>
        <w:spacing w:line="184" w:lineRule="exact" w:before="31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9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 xml:space="preserve"> The p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resent research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was conducted in scopes of two p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rojects: MinAck (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https://​kalaw​inka.​github.​io/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minack/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) and SEASON (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https://​github.​com/​kalaw​inka/​season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). Corpora Nos.1, 2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>, and 3 were created for the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>MinAck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project and serv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e the purpose of a general evaluatio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n of the impact of the size of the training cor-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pus on the model performance. Corpus No.4 was designed specifically for the SEASON project in the hope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of improving the recognition of Indian funding information. The project SEASON aims to get insight into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German-Indian scientific collaboration. Our other corpora mainly contain papers published by European </w:t>
      </w:r>
      <w:r>
        <w:rPr>
          <w:rFonts w:ascii="STIX" w:hAnsi="STIX" w:eastAsia="STIX"/>
          <w:b w:val="0"/>
          <w:i w:val="0"/>
          <w:color w:val="000000"/>
          <w:sz w:val="16"/>
        </w:rPr>
        <w:t>ins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titutions. That is why we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enhance Corpus 4 with the papers published by Indian institutions.</w:t>
      </w:r>
    </w:p>
    <w:p>
      <w:pPr>
        <w:autoSpaceDN w:val="0"/>
        <w:autoSpaceDE w:val="0"/>
        <w:widowControl/>
        <w:spacing w:line="256" w:lineRule="exact" w:before="0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10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https://​resea​rchfi​sh.​com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56" w:lineRule="exact" w:before="0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11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https://​www.​nlm.​nih.​gov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/​bsd/​fundi​ng_​suppo​rt.​html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24853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485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2  </w:t>
      </w:r>
      <w:r>
        <w:rPr>
          <w:rFonts w:ascii="STIX" w:hAnsi="STIX" w:eastAsia="STIX"/>
          <w:b w:val="0"/>
          <w:i w:val="0"/>
          <w:color w:val="000000"/>
          <w:sz w:val="16"/>
        </w:rPr>
        <w:t>The distribution of acknowledged entities in the training corpora</w:t>
      </w:r>
    </w:p>
    <w:p>
      <w:pPr>
        <w:autoSpaceDN w:val="0"/>
        <w:autoSpaceDE w:val="0"/>
        <w:widowControl/>
        <w:spacing w:line="230" w:lineRule="exact" w:before="414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chosen since previous work on acknowledgment analysis revealed the relations between </w:t>
      </w:r>
      <w:r>
        <w:rPr>
          <w:rFonts w:ascii="STIX" w:hAnsi="STIX" w:eastAsia="STIX"/>
          <w:b w:val="0"/>
          <w:i w:val="0"/>
          <w:color w:val="000000"/>
          <w:sz w:val="19"/>
        </w:rPr>
        <w:t>the scientific domain and the types of acknowledged entities, i.e., acknowledged individu-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 are more characteristic of theoretical and social-oriented domains. At the same time,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 on technical and instrumental support is more common for the natural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life sciences domains (Diaz-Faes &amp; Bordons,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Only the WoS record types </w:t>
      </w:r>
      <w:r>
        <w:rPr>
          <w:rFonts w:ascii="STIX" w:hAnsi="STIX" w:eastAsia="STIX"/>
          <w:b w:val="0"/>
          <w:i/>
          <w:color w:val="000000"/>
          <w:sz w:val="19"/>
        </w:rPr>
        <w:t>“article”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</w:t>
      </w:r>
      <w:r>
        <w:rPr>
          <w:rFonts w:ascii="STIX" w:hAnsi="STIX" w:eastAsia="STIX"/>
          <w:b w:val="0"/>
          <w:i/>
          <w:color w:val="000000"/>
          <w:sz w:val="19"/>
        </w:rPr>
        <w:t>“review”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published in a scientific journal in English were selected; then 1000 distinct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texts were randomly gathered from this sample for the training dataset.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Further different amounts of sentences containing acknowledged entities were distributed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into the differently-sized training corpora. Table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 the number of sentences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each set in the four corpora. We selected only sentences that contain an acknowledged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entity, regardless of the scientific domain. Table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contains the number of sentences and </w:t>
      </w:r>
      <w:r>
        <w:rPr>
          <w:rFonts w:ascii="STIX" w:hAnsi="STIX" w:eastAsia="STIX"/>
          <w:b w:val="0"/>
          <w:i w:val="0"/>
          <w:color w:val="000000"/>
          <w:sz w:val="19"/>
        </w:rPr>
        <w:t>texts from each scientific domain in the training corpora.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same article can belong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several scientific domains, therefore, the number of sentences and texts in Tables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</w:t>
      </w:r>
      <w:r>
        <w:rPr>
          <w:rFonts w:ascii="STIX" w:hAnsi="STIX" w:eastAsia="STIX"/>
          <w:b w:val="0"/>
          <w:i w:val="0"/>
          <w:color w:val="0000FF"/>
          <w:sz w:val="19"/>
        </w:rPr>
        <w:t xml:space="preserve">3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does not match. Corpus No.4 was designed in such a way that all the training data from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No.3 was enhanced with acknowledgments texts from the articles that have Indian </w:t>
      </w:r>
      <w:r>
        <w:rPr>
          <w:rFonts w:ascii="STIX" w:hAnsi="STIX" w:eastAsia="STIX"/>
          <w:b w:val="0"/>
          <w:i w:val="0"/>
          <w:color w:val="000000"/>
          <w:sz w:val="19"/>
        </w:rPr>
        <w:t>affiliations regardless of scientific domain or publication date.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Preliminary analysis of the WoS data showed that the indexing of WoS funding infor-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mation has several issues. The WoS includes only acknowledgments containing funding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information; therefore, not every WoS entry has an acknowledgment, individuals are not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included, and indexed funding organizations are not divided into different entity types like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universities, corporations, etc. Therefore, the existing indexing of funding organizations </w:t>
      </w:r>
      <w:r>
        <w:rPr>
          <w:rFonts w:ascii="STIX" w:hAnsi="STIX" w:eastAsia="STIX"/>
          <w:b w:val="0"/>
          <w:i w:val="0"/>
          <w:color w:val="000000"/>
          <w:sz w:val="19"/>
        </w:rPr>
        <w:t>is incomplete. Furthermore, there is a disproportion between the occurrences of acknowl-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edged entities of different types. Thus, the most frequent entity types in the dataset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data are IND, FUND and GRNB, followed by UNI and MISC. COR is the </w:t>
      </w:r>
    </w:p>
    <w:p>
      <w:pPr>
        <w:autoSpaceDN w:val="0"/>
        <w:autoSpaceDE w:val="0"/>
        <w:widowControl/>
        <w:spacing w:line="184" w:lineRule="exact" w:before="43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12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Corpus No.4 is not in Table </w:t>
      </w:r>
      <w:r>
        <w:rPr>
          <w:rFonts w:ascii="STIX" w:hAnsi="STIX" w:eastAsia="STIX"/>
          <w:b w:val="0"/>
          <w:i w:val="0"/>
          <w:color w:val="0000FF"/>
          <w:sz w:val="16"/>
        </w:rPr>
        <w:t>2</w:t>
      </w:r>
      <w:r>
        <w:rPr>
          <w:rFonts w:ascii="STIX" w:hAnsi="STIX" w:eastAsia="STIX"/>
          <w:b w:val="0"/>
          <w:i w:val="0"/>
          <w:color w:val="000000"/>
          <w:sz w:val="16"/>
        </w:rPr>
        <w:t>, because the corpus contains additional acknowledgment texts from arti-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cles with Indian affiliations regardless of the scientific domain and therefore contains different scientific </w:t>
      </w:r>
      <w:r>
        <w:rPr>
          <w:rFonts w:ascii="STIX" w:hAnsi="STIX" w:eastAsia="STIX"/>
          <w:b w:val="0"/>
          <w:i w:val="0"/>
          <w:color w:val="000000"/>
          <w:sz w:val="16"/>
        </w:rPr>
        <w:t>domains.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128015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280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3  </w:t>
      </w:r>
      <w:r>
        <w:rPr>
          <w:rFonts w:ascii="STIX" w:hAnsi="STIX" w:eastAsia="STIX"/>
          <w:b w:val="0"/>
          <w:i w:val="0"/>
          <w:color w:val="000000"/>
          <w:sz w:val="16"/>
        </w:rPr>
        <w:t>The distribution of acknowledged entities in the test and validation corpora</w:t>
      </w:r>
    </w:p>
    <w:p>
      <w:pPr>
        <w:autoSpaceDN w:val="0"/>
        <w:autoSpaceDE w:val="0"/>
        <w:widowControl/>
        <w:spacing w:line="240" w:lineRule="auto" w:before="2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39770" cy="40589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405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4  </w:t>
      </w:r>
      <w:r>
        <w:rPr>
          <w:rFonts w:ascii="STIX" w:hAnsi="STIX" w:eastAsia="STIX"/>
          <w:b w:val="0"/>
          <w:i w:val="0"/>
          <w:color w:val="000000"/>
          <w:sz w:val="16"/>
        </w:rPr>
        <w:t>Annotation flowchart</w:t>
      </w:r>
    </w:p>
    <w:p>
      <w:pPr>
        <w:autoSpaceDN w:val="0"/>
        <w:autoSpaceDE w:val="0"/>
        <w:widowControl/>
        <w:spacing w:line="230" w:lineRule="exact" w:before="434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category most underrepresented in the data set. Consequently, there are different amounts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entities of different types in the training corpora (as Fig.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demonstrates), which might </w:t>
      </w:r>
      <w:r>
        <w:rPr>
          <w:rFonts w:ascii="STIX" w:hAnsi="STIX" w:eastAsia="STIX"/>
          <w:b w:val="0"/>
          <w:i w:val="0"/>
          <w:color w:val="000000"/>
          <w:sz w:val="19"/>
        </w:rPr>
        <w:t>have influenced the training results. Training with the corpora Nos. 2, 3, and 4 was evalu-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ated on the same training and validation datasets to ensure plausible accuracy (Fig.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-B). </w:t>
      </w:r>
    </w:p>
    <w:p>
      <w:pPr>
        <w:autoSpaceDN w:val="0"/>
        <w:autoSpaceDE w:val="0"/>
        <w:widowControl/>
        <w:spacing w:line="320" w:lineRule="exact" w:before="694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However, training with corpus No.1 was evaluated with the smaller test and validation sets,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as corpus No.1 contains a smaller number of sentences (Fig.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>-A).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Data annotation</w:t>
      </w:r>
    </w:p>
    <w:p>
      <w:pPr>
        <w:autoSpaceDN w:val="0"/>
        <w:autoSpaceDE w:val="0"/>
        <w:widowControl/>
        <w:spacing w:line="230" w:lineRule="exact" w:before="282" w:after="0"/>
        <w:ind w:left="10" w:right="22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corpus was annotated with six types of entities. As WoS already contains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some indexed funding information, it was decided to develop a semi-automated approach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data annotation (as Fig.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demonstrates) and use indexed information provided by WoS, </w:t>
      </w:r>
      <w:r>
        <w:rPr>
          <w:rFonts w:ascii="STIX" w:hAnsi="STIX" w:eastAsia="STIX"/>
          <w:b w:val="0"/>
          <w:i w:val="0"/>
          <w:color w:val="000000"/>
          <w:sz w:val="19"/>
        </w:rPr>
        <w:t>therefore, grant numbers were adopted from the WoS indexing unaltered.</w:t>
      </w:r>
    </w:p>
    <w:p>
      <w:pPr>
        <w:autoSpaceDN w:val="0"/>
        <w:autoSpaceDE w:val="0"/>
        <w:widowControl/>
        <w:spacing w:line="230" w:lineRule="exact" w:before="74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Flair has a pre-trained 4-class NER Flair model (CoNLL-03).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model can pre-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dict four tags: PER (person name), LOC (location), ORG (organization name), and MISC </w:t>
      </w:r>
      <w:r>
        <w:rPr>
          <w:rFonts w:ascii="STIX" w:hAnsi="STIX" w:eastAsia="STIX"/>
          <w:b w:val="0"/>
          <w:i w:val="0"/>
          <w:color w:val="000000"/>
          <w:sz w:val="19"/>
        </w:rPr>
        <w:t>(other names). As Flair showed adequate results in the extraction of names of individu-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als, it was decided to apply the pre-trained 4-class CoNLL-03 Flair model to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dataset. Entities that fell into the PER category were added as the IND annotation to the </w:t>
      </w:r>
      <w:r>
        <w:rPr>
          <w:rFonts w:ascii="STIX" w:hAnsi="STIX" w:eastAsia="STIX"/>
          <w:b w:val="0"/>
          <w:i w:val="0"/>
          <w:color w:val="000000"/>
          <w:sz w:val="19"/>
        </w:rPr>
        <w:t>training corpus. Furthermore, we noticed that some funding information was partially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rectly extracted into the ORG and MISC categories. Therefore, WoS funding organization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indexing and entities from the ORG and MISC categories were adopted and distinguished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between three categories (FUND, COR, and UNI) using regular expressions. In addition,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automatic classification of entities was manually examined and reviewed. Mismatched </w:t>
      </w:r>
      <w:r>
        <w:rPr>
          <w:rFonts w:ascii="STIX" w:hAnsi="STIX" w:eastAsia="STIX"/>
          <w:b w:val="0"/>
          <w:i w:val="0"/>
          <w:color w:val="000000"/>
          <w:sz w:val="19"/>
        </w:rPr>
        <w:t>categories, partially extracted entities, and not extracted entities were corrected. Acknowl-</w:t>
      </w:r>
      <w:r>
        <w:rPr>
          <w:rFonts w:ascii="STIX" w:hAnsi="STIX" w:eastAsia="STIX"/>
          <w:b w:val="0"/>
          <w:i w:val="0"/>
          <w:color w:val="000000"/>
          <w:sz w:val="19"/>
        </w:rPr>
        <w:t>edged entities, which fall into the MISC category, were manually annotated by one annota-</w:t>
      </w:r>
      <w:r>
        <w:rPr>
          <w:rFonts w:ascii="STIX" w:hAnsi="STIX" w:eastAsia="STIX"/>
          <w:b w:val="0"/>
          <w:i w:val="0"/>
          <w:color w:val="000000"/>
          <w:sz w:val="19"/>
        </w:rPr>
        <w:t>tor. In the miscellaneous category entities referring to names of the conferences and pro-</w:t>
      </w:r>
      <w:r>
        <w:rPr>
          <w:rFonts w:ascii="STIX" w:hAnsi="STIX" w:eastAsia="STIX"/>
          <w:b w:val="0"/>
          <w:i w:val="0"/>
          <w:color w:val="000000"/>
          <w:sz w:val="19"/>
        </w:rPr>
        <w:t>jects were included.</w:t>
      </w:r>
    </w:p>
    <w:p>
      <w:pPr>
        <w:autoSpaceDN w:val="0"/>
        <w:autoSpaceDE w:val="0"/>
        <w:widowControl/>
        <w:spacing w:line="272" w:lineRule="exact" w:before="40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Experiments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In the present paper, we evaluated three default Flair NER models with four differently-</w:t>
      </w:r>
      <w:r>
        <w:rPr>
          <w:rFonts w:ascii="STIX" w:hAnsi="STIX" w:eastAsia="STIX"/>
          <w:b w:val="0"/>
          <w:i w:val="0"/>
          <w:color w:val="000000"/>
          <w:sz w:val="19"/>
        </w:rPr>
        <w:t>sized corpora. In total, we performed three experiments. In the first experiment, mod-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els with the default parameter were evaluated using corpora Nos. 1 and 2. In the second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experiment, we evaluated Flair Embeddings and Transformers model with altered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parameters and corpus No.2. In the third experiment, the first experiment was replicated </w:t>
      </w:r>
      <w:r>
        <w:rPr>
          <w:rFonts w:ascii="STIX" w:hAnsi="STIX" w:eastAsia="STIX"/>
          <w:b w:val="0"/>
          <w:i w:val="0"/>
          <w:color w:val="000000"/>
          <w:sz w:val="19"/>
        </w:rPr>
        <w:t>with corpora Nos. 3 and 4.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1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the first experiment, we tested the TARS model zero-shot and few-shot scenarios (with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No. 1), as well as the performance of two default FLAIR models (Flair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Transformers) with corpus No.2. Additionally, the performance of 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Transformers models was tested with the corpus No.1 The training was conducted with </w:t>
      </w:r>
      <w:r>
        <w:rPr>
          <w:rFonts w:ascii="STIX" w:hAnsi="STIX" w:eastAsia="STIX"/>
          <w:b w:val="0"/>
          <w:i w:val="0"/>
          <w:color w:val="000000"/>
          <w:sz w:val="19"/>
        </w:rPr>
        <w:t>the recommended parameters for all algorithms, as Flair developers specifically ran vari-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ous tests to find the best hyperparameters for the default models. For the few-shot TARS,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was conducted with the small dataset (corpus No.1), and for Transformers and </w:t>
      </w:r>
      <w:r>
        <w:rPr>
          <w:rFonts w:ascii="STIX" w:hAnsi="STIX" w:eastAsia="STIX"/>
          <w:b w:val="0"/>
          <w:i w:val="0"/>
          <w:color w:val="000000"/>
          <w:sz w:val="19"/>
        </w:rPr>
        <w:t>Flair Embeddings with a larger dataset (corpus No.2).</w:t>
      </w:r>
    </w:p>
    <w:p>
      <w:pPr>
        <w:autoSpaceDN w:val="0"/>
        <w:autoSpaceDE w:val="0"/>
        <w:widowControl/>
        <w:spacing w:line="256" w:lineRule="exact" w:before="66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13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https://​github.​com/​flair​NLP/​flair</w:t>
          </w:r>
        </w:hyperlink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1600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6" w:lineRule="exact" w:before="24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5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training results with the training corpus No.2.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Comprises diagrams with the F1-scores of the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training with three algorithms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B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depicts the total accuracy of training algorithms</w:t>
      </w:r>
    </w:p>
    <w:p>
      <w:pPr>
        <w:autoSpaceDN w:val="0"/>
        <w:autoSpaceDE w:val="0"/>
        <w:widowControl/>
        <w:spacing w:line="230" w:lineRule="exact" w:before="362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Flair Embeddings model was initiated as a combination of static and contextual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string embeddings. We applied GloVe (Pennington et al.,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as a static word-level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 model. Thus, in our case, stacked embeddings comprise GloVe embeddings,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forward contextual string embeddings, and backward contextual string embeddings.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model was trained with the recommended parameters: the size of mini-batches was set to </w:t>
      </w:r>
      <w:r>
        <w:rPr>
          <w:rFonts w:ascii="STIX" w:hAnsi="STIX" w:eastAsia="STIX"/>
          <w:b w:val="0"/>
          <w:i w:val="0"/>
          <w:color w:val="000000"/>
          <w:sz w:val="19"/>
        </w:rPr>
        <w:t>32 and the maximum number of epochs was set to 150.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For Transformers, training was initiated with the RoBERTa model (Liu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present paper, a fine-tuning approach was used. The fine-tuning procedure consisted of </w:t>
      </w:r>
      <w:r>
        <w:rPr>
          <w:rFonts w:ascii="STIX" w:hAnsi="STIX" w:eastAsia="STIX"/>
          <w:b w:val="0"/>
          <w:i w:val="0"/>
          <w:color w:val="000000"/>
          <w:sz w:val="19"/>
        </w:rPr>
        <w:t>adding a linear layer to a transformer and retraining the entire network with a small learn-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rate. We used a standard approach, where only a linear classifier layer was added on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top of the transformer, as adding the additional CRF decoder between the transformer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linear classifier did not increase accuracy compared with this standard approach (Schweter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 chosen transformer model uses subword tokenization. We used the </w:t>
      </w:r>
      <w:r>
        <w:rPr>
          <w:rFonts w:ascii="STIX" w:hAnsi="STIX" w:eastAsia="STIX"/>
          <w:b w:val="0"/>
          <w:i w:val="0"/>
          <w:color w:val="000000"/>
          <w:sz w:val="19"/>
        </w:rPr>
        <w:t>mean of embeddings of all subtokens and concatenation of all transformer layers to pro-</w:t>
      </w:r>
      <w:r>
        <w:rPr>
          <w:rFonts w:ascii="STIX" w:hAnsi="STIX" w:eastAsia="STIX"/>
          <w:b w:val="0"/>
          <w:i w:val="0"/>
          <w:color w:val="000000"/>
          <w:sz w:val="19"/>
        </w:rPr>
        <w:t>duce embeddings. The context around the sentence was considered. The training was initi-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ated with a small learning rate using the Adam Optimisation Algorithm (Kingma &amp; Ba,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model requires labels to be defined in a natural language. Therefore, we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transformed our original coded labels into the natural language: FUND - “Funding </w:t>
      </w:r>
      <w:r>
        <w:rPr>
          <w:rFonts w:ascii="STIX" w:hAnsi="STIX" w:eastAsia="STIX"/>
          <w:b w:val="0"/>
          <w:i w:val="0"/>
          <w:color w:val="000000"/>
          <w:sz w:val="19"/>
        </w:rPr>
        <w:t>Agency”, IND - “Person”, COR - “Corporation”, GRNB - “Grant Number", UNI - “Uni-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versity”, and MISC - “Miscellaneous”. The training for the few-shot approach was initiated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TARS NER model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28" w:lineRule="exact" w:before="20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2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Overall, the training demonstrated mixed results. Table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training results with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pus No.1 and the TARS zero-shot approach. GRNB showed adequate results by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Flair Embeddings and TARSfew-shot models. IND was the best-recognized entity by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Flair Embeddings and TARS (both zero- and few-shot) with an F1-score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0.8 (Flair Embeddings) and 0.86 (TARS) respectively. Training with Transformers was not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successful for IND with an F1-score of 0. In general, transformers were a less efficient </w:t>
      </w:r>
      <w:r>
        <w:rPr>
          <w:rFonts w:ascii="STIX" w:hAnsi="STIX" w:eastAsia="STIX"/>
          <w:b w:val="0"/>
          <w:i w:val="0"/>
          <w:color w:val="000000"/>
          <w:sz w:val="19"/>
        </w:rPr>
        <w:t>algorithm for training with a small dataset with an overall accuracy of 0.35. FUND dem-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onstrated not satisfactory results with F1-score of less than 0.5 for all models. Entity types </w:t>
      </w:r>
    </w:p>
    <w:p>
      <w:pPr>
        <w:autoSpaceDN w:val="0"/>
        <w:autoSpaceDE w:val="0"/>
        <w:widowControl/>
        <w:spacing w:line="320" w:lineRule="exact" w:before="406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exact" w:before="284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4  </w:t>
      </w:r>
      <w:r>
        <w:rPr>
          <w:rFonts w:ascii="STIX" w:hAnsi="STIX" w:eastAsia="STIX"/>
          <w:b w:val="0"/>
          <w:i w:val="0"/>
          <w:color w:val="000000"/>
          <w:sz w:val="16"/>
        </w:rPr>
        <w:t>F1-scores of the training with three algorithms for each label class with Corpus No. 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74"/>
        <w:gridCol w:w="874"/>
        <w:gridCol w:w="874"/>
        <w:gridCol w:w="874"/>
        <w:gridCol w:w="874"/>
        <w:gridCol w:w="874"/>
        <w:gridCol w:w="874"/>
        <w:gridCol w:w="874"/>
      </w:tblGrid>
      <w:tr>
        <w:trPr>
          <w:trHeight w:hRule="exact" w:val="322"/>
        </w:trPr>
        <w:tc>
          <w:tcPr>
            <w:tcW w:type="dxa" w:w="135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8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8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</w:t>
            </w:r>
          </w:p>
        </w:tc>
        <w:tc>
          <w:tcPr>
            <w:tcW w:type="dxa" w:w="7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7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8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81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accuracy</w:t>
            </w:r>
          </w:p>
        </w:tc>
      </w:tr>
      <w:tr>
        <w:trPr>
          <w:trHeight w:hRule="exact" w:val="322"/>
        </w:trPr>
        <w:tc>
          <w:tcPr>
            <w:tcW w:type="dxa" w:w="135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(zero-shot)</w:t>
            </w:r>
          </w:p>
        </w:tc>
        <w:tc>
          <w:tcPr>
            <w:tcW w:type="dxa" w:w="8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0.23</w:t>
            </w:r>
          </w:p>
        </w:tc>
        <w:tc>
          <w:tcPr>
            <w:tcW w:type="dxa" w:w="8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0.33</w:t>
            </w:r>
          </w:p>
        </w:tc>
        <w:tc>
          <w:tcPr>
            <w:tcW w:type="dxa" w:w="7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0.86</w:t>
            </w:r>
          </w:p>
        </w:tc>
        <w:tc>
          <w:tcPr>
            <w:tcW w:type="dxa" w:w="7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0.23</w:t>
            </w:r>
          </w:p>
        </w:tc>
      </w:tr>
      <w:tr>
        <w:trPr>
          <w:trHeight w:hRule="exact" w:val="234"/>
        </w:trPr>
        <w:tc>
          <w:tcPr>
            <w:tcW w:type="dxa" w:w="1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(few-shot)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0.86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0.35</w:t>
            </w:r>
          </w:p>
        </w:tc>
      </w:tr>
      <w:tr>
        <w:trPr>
          <w:trHeight w:hRule="exact" w:val="238"/>
        </w:trPr>
        <w:tc>
          <w:tcPr>
            <w:tcW w:type="dxa" w:w="1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0.35</w:t>
            </w:r>
          </w:p>
        </w:tc>
      </w:tr>
      <w:tr>
        <w:trPr>
          <w:trHeight w:hRule="exact" w:val="276"/>
        </w:trPr>
        <w:tc>
          <w:tcPr>
            <w:tcW w:type="dxa" w:w="135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8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0.30</w:t>
            </w:r>
          </w:p>
        </w:tc>
        <w:tc>
          <w:tcPr>
            <w:tcW w:type="dxa" w:w="8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0.40</w:t>
            </w:r>
          </w:p>
        </w:tc>
        <w:tc>
          <w:tcPr>
            <w:tcW w:type="dxa" w:w="7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0.15</w:t>
            </w:r>
          </w:p>
        </w:tc>
      </w:tr>
    </w:tbl>
    <w:p>
      <w:pPr>
        <w:autoSpaceDN w:val="0"/>
        <w:tabs>
          <w:tab w:pos="236" w:val="left"/>
        </w:tabs>
        <w:autoSpaceDE w:val="0"/>
        <w:widowControl/>
        <w:spacing w:line="230" w:lineRule="exact" w:before="610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MISC, UNI, and COR showed the worst results with the F1-score equal to zero for all algo-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rithms. The low accuracy for MISC, UNI, and COR resulted in low overall accuracy for </w:t>
      </w:r>
      <w:r>
        <w:rPr>
          <w:rFonts w:ascii="STIX" w:hAnsi="STIX" w:eastAsia="STIX"/>
          <w:b w:val="0"/>
          <w:i w:val="0"/>
          <w:color w:val="000000"/>
          <w:sz w:val="19"/>
        </w:rPr>
        <w:t>all algorithms. Overall, training with corpus No.1 showed insufficient results for all algo-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rithms. Flair Embeddings and TARS showed better accuracy compared to Transformers.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Figure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the training results with corpus No.2. Similar to the training with corpus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No.1, IND and GRNB are the best-recognized categories. The best results for IND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GRNB demonstrated Flair embeddings with an F1-score of 0.98 (IND) and 0.96 (GRNB).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TARS achieved the best results for FUND with an F1-score of 0.77 against 0.71 for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and 0.68 for Transformers. Miscellaneous demonstrated the worst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Flair Embeddings (0.64) and Transformers (0.49), while for TARS the worst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lies in the COR category with an F1-score of 0.54. The best result for UNI showed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with an F1-score over 0.7. The COR category showed a decent precision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0.88 with Flair Embeddings but a low recall of 0.58 which resulted in a low F1-Score </w:t>
      </w:r>
      <w:r>
        <w:rPr>
          <w:rFonts w:ascii="STIX" w:hAnsi="STIX" w:eastAsia="STIX"/>
          <w:b w:val="0"/>
          <w:i w:val="0"/>
          <w:color w:val="000000"/>
          <w:sz w:val="19"/>
        </w:rPr>
        <w:t>(0.7)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14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corpus No.2 showed a significant improvement in training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(Fig.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B). Overall, Flair Embeddings was more accurate than other training algorithms, </w:t>
      </w:r>
      <w:r>
        <w:rPr>
          <w:rFonts w:ascii="STIX" w:hAnsi="STIX" w:eastAsia="STIX"/>
          <w:b w:val="0"/>
          <w:i w:val="0"/>
          <w:color w:val="000000"/>
          <w:sz w:val="19"/>
        </w:rPr>
        <w:t>although training with TARS showed better results for the FUND category. The Trans-</w:t>
      </w:r>
      <w:r>
        <w:rPr>
          <w:rFonts w:ascii="STIX" w:hAnsi="STIX" w:eastAsia="STIX"/>
          <w:b w:val="0"/>
          <w:i w:val="0"/>
          <w:color w:val="000000"/>
          <w:sz w:val="19"/>
        </w:rPr>
        <w:t>formers showed the worst results during training.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Additionally, a zero-shot approach was tested for the TARS model on corpus no.1.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model was able to successfully recognize individuals, but struggled with other categories,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as Table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demonstrates. The total accuracy of the model comprises 0.23.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2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Our first hypothesis to explain the pure model performance for the FUND, COR, MISC,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UNI categories is their semantic proximity that prevents successful recognition. </w:t>
      </w:r>
      <w:r>
        <w:rPr>
          <w:rFonts w:ascii="STIX" w:hAnsi="STIX" w:eastAsia="STIX"/>
          <w:b w:val="0"/>
          <w:i w:val="0"/>
          <w:color w:val="000000"/>
          <w:sz w:val="19"/>
        </w:rPr>
        <w:t>Entities of these categories are often used in the same context. To examine this hypoth-</w:t>
      </w:r>
      <w:r>
        <w:rPr>
          <w:rFonts w:ascii="STIX" w:hAnsi="STIX" w:eastAsia="STIX"/>
          <w:b w:val="0"/>
          <w:i w:val="0"/>
          <w:color w:val="000000"/>
          <w:sz w:val="19"/>
        </w:rPr>
        <w:t>esis, we conducted an experiment using Flair Embeddings with the dataset contain-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three types of entities: IND, GRNB, and ORG. The MISC category was excluded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the training, as one of the aims of the present research is to extract information </w:t>
      </w:r>
      <w:r>
        <w:rPr>
          <w:rFonts w:ascii="STIX" w:hAnsi="STIX" w:eastAsia="STIX"/>
          <w:b w:val="0"/>
          <w:i w:val="0"/>
          <w:color w:val="000000"/>
          <w:sz w:val="19"/>
        </w:rPr>
        <w:t>about acknowledged entities, and the MISC category contains only additional informa-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tion. The new ORG category was established, which includes a combination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the FUND, COR, and UNI categories. The training was performed with exactly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same parameters as training with the Flair Embeddings model in Experiment 1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(Sect. </w:t>
      </w:r>
      <w:r>
        <w:rPr>
          <w:rFonts w:ascii="STIX" w:hAnsi="STIX" w:eastAsia="STIX"/>
          <w:b w:val="0"/>
          <w:i w:val="0"/>
          <w:color w:val="0000FF"/>
          <w:sz w:val="19"/>
        </w:rPr>
        <w:t>4.1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186" w:lineRule="exact" w:before="502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14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Accuracy metrics by type of entity and total accuracy for all experiments can be found in Appendixes  </w:t>
      </w:r>
      <w:r>
        <w:rPr>
          <w:rFonts w:ascii="STIX" w:hAnsi="STIX" w:eastAsia="STIX"/>
          <w:b w:val="0"/>
          <w:i w:val="0"/>
          <w:color w:val="0000FF"/>
          <w:sz w:val="16"/>
        </w:rPr>
        <w:t xml:space="preserve">A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and </w:t>
      </w:r>
      <w:r>
        <w:rPr>
          <w:rFonts w:ascii="STIX" w:hAnsi="STIX" w:eastAsia="STIX"/>
          <w:b w:val="0"/>
          <w:i w:val="0"/>
          <w:color w:val="0000FF"/>
          <w:sz w:val="16"/>
        </w:rPr>
        <w:t>B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34251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4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5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6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results of Experiment 2.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STIX" w:hAnsi="STIX" w:eastAsia="STIX"/>
          <w:b/>
          <w:i w:val="0"/>
          <w:color w:val="000000"/>
          <w:sz w:val="16"/>
        </w:rPr>
        <w:t>C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 diagrams with the F1-scores of the training with three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algorithms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D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Represents the total accuracy of the training algorithms</w:t>
      </w:r>
    </w:p>
    <w:p>
      <w:pPr>
        <w:autoSpaceDN w:val="0"/>
        <w:autoSpaceDE w:val="0"/>
        <w:widowControl/>
        <w:spacing w:line="230" w:lineRule="exact" w:before="488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UNI and COR categories, though, have distinct patterns. In this case, the low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of the models for the COR and UNI categories could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small size of the training sample that contains these categories (see Fig.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Thus, the </w:t>
      </w:r>
      <w:r>
        <w:rPr>
          <w:rFonts w:ascii="STIX" w:hAnsi="STIX" w:eastAsia="STIX"/>
          <w:b w:val="0"/>
          <w:i w:val="0"/>
          <w:color w:val="000000"/>
          <w:sz w:val="19"/>
        </w:rPr>
        <w:t>model was not able to identify patterns because of the lack of data.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Secondly, low results for FUND, COR, MISC, and UNI categories might also lie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nature of the miscellaneous category, as some entities that fall into this category are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semantically very close to the FUND and COR categories. As a result, training without </w:t>
      </w:r>
      <w:r>
        <w:rPr>
          <w:rFonts w:ascii="STIX" w:hAnsi="STIX" w:eastAsia="STIX"/>
          <w:b w:val="0"/>
          <w:i w:val="0"/>
          <w:color w:val="000000"/>
          <w:sz w:val="19"/>
        </w:rPr>
        <w:t>a MISC category might potentially show better performance. To examine this hypoth-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esis, we conducted training with Flair Embeddings with a dataset excluding the MISC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category, i.e., with five entity types. Training results are shown in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>A.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Additionally, the problem might lie in the nature of the training algorithms that </w:t>
      </w:r>
      <w:r>
        <w:rPr>
          <w:rFonts w:ascii="STIX" w:hAnsi="STIX" w:eastAsia="STIX"/>
          <w:b w:val="0"/>
          <w:i w:val="0"/>
          <w:color w:val="000000"/>
          <w:sz w:val="19"/>
        </w:rPr>
        <w:t>were used. On the one hand, Flair developers claimed Transformers to be the most effi-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cient algorithm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On the other, the stacked embeddings are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 important feature of the Flair tool, as a combination of different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bring better results than their separate uses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 Thus, the combina-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of the Transformer embeddings model with the contextual string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 the model performance. Thus, for the third additional training, we combined </w:t>
      </w:r>
      <w:r>
        <w:rPr>
          <w:rFonts w:ascii="STIX" w:hAnsi="STIX" w:eastAsia="STIX"/>
          <w:b w:val="0"/>
          <w:i w:val="0"/>
          <w:color w:val="000000"/>
          <w:sz w:val="19"/>
        </w:rPr>
        <w:t>contextual string embeddings with FLERT parameters.</w:t>
      </w:r>
    </w:p>
    <w:p>
      <w:pPr>
        <w:autoSpaceDN w:val="0"/>
        <w:autoSpaceDE w:val="0"/>
        <w:widowControl/>
        <w:spacing w:line="320" w:lineRule="exact" w:before="884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159765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597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5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7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results of Experiment 3.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Comprises diagrams with the F1-scores of training with three cor-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pora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B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Represents the total accuracy of the training</w:t>
      </w:r>
    </w:p>
    <w:p>
      <w:pPr>
        <w:autoSpaceDN w:val="0"/>
        <w:autoSpaceDE w:val="0"/>
        <w:widowControl/>
        <w:spacing w:line="228" w:lineRule="exact" w:before="33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Results of the training are represented in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During the training with three types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(Fig.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B) IND and GRNB still achieved high F1-scores of 0.96 (IND) and 0.95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(GRNB). Nevertheless, ORG gained only an F1-score of 0.64, which is worse than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results with six entity types. The results of the training with five types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were quite similar to those achieved during the training with six types of entities. FUND </w:t>
      </w:r>
      <w:r>
        <w:rPr>
          <w:rFonts w:ascii="STIX" w:hAnsi="STIX" w:eastAsia="STIX"/>
          <w:b w:val="0"/>
          <w:i w:val="0"/>
          <w:color w:val="000000"/>
          <w:sz w:val="19"/>
        </w:rPr>
        <w:t>and UNI categories showed a small improvement in precision, recall, and F1 score com-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pared to training with 6 types of entities with Flair Embeddings. At the same time,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of the COR category deteriorated noticeably (0.6 vs. the previous 0.7).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 in overall accuracy (Fig.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D) (0.80 vs. the previous 0.77) could be explained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by the fact that the MISC category was not present in this training and could not affect </w:t>
      </w:r>
      <w:r>
        <w:rPr>
          <w:rFonts w:ascii="STIX" w:hAnsi="STIX" w:eastAsia="STIX"/>
          <w:b w:val="0"/>
          <w:i w:val="0"/>
          <w:color w:val="000000"/>
          <w:sz w:val="19"/>
        </w:rPr>
        <w:t>overall accuracy with its low F1-score.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As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 demonstrates, training with Flair Embeddings and RoBERTa showed no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improvements compared to the results of the primary training with Transformers and worse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compared with Flair Embeddings. As in Experiment 1, the COR category </w:t>
      </w:r>
      <w:r>
        <w:rPr>
          <w:rFonts w:ascii="STIX" w:hAnsi="STIX" w:eastAsia="STIX"/>
          <w:b w:val="0"/>
          <w:i w:val="0"/>
          <w:color w:val="000000"/>
          <w:sz w:val="19"/>
        </w:rPr>
        <w:t>achieved high precision but low recall, resulting in a low F1-score (0.67). For some catego-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ries (COR and GRNB) Flair Embeddings combined with RoBERTa performed better than </w:t>
      </w:r>
      <w:r>
        <w:rPr>
          <w:rFonts w:ascii="STIX" w:hAnsi="STIX" w:eastAsia="STIX"/>
          <w:b w:val="0"/>
          <w:i w:val="0"/>
          <w:color w:val="000000"/>
          <w:sz w:val="19"/>
        </w:rPr>
        <w:t>Transformers but still worse than Flair Embeddings.</w:t>
      </w:r>
    </w:p>
    <w:p>
      <w:pPr>
        <w:autoSpaceDN w:val="0"/>
        <w:autoSpaceDE w:val="0"/>
        <w:widowControl/>
        <w:spacing w:line="230" w:lineRule="exact" w:before="29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3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results of experiment 2 showed that altering the training parameters and decreasing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number of entity classes does not improve the model accuracy. We assume that increasing </w:t>
      </w:r>
      <w:r>
        <w:rPr>
          <w:rFonts w:ascii="STIX" w:hAnsi="STIX" w:eastAsia="STIX"/>
          <w:b w:val="0"/>
          <w:i w:val="0"/>
          <w:color w:val="000000"/>
          <w:sz w:val="19"/>
        </w:rPr>
        <w:t>the size of the training corpus would improve the performance of entities with low recogni-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accuracy. Therefore, for this experiment, we designed two corpora with an increased </w:t>
      </w:r>
      <w:r>
        <w:rPr>
          <w:rFonts w:ascii="STIX" w:hAnsi="STIX" w:eastAsia="STIX"/>
          <w:b w:val="0"/>
          <w:i w:val="0"/>
          <w:color w:val="000000"/>
          <w:sz w:val="19"/>
        </w:rPr>
        <w:t>number of acknowledged entities.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As the Flair Embeddings algorithm trained with Corpus No.2 showed the best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mance, it was of interest if the increased training data will outperform its accuracy score.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in Experiments 1 and 2 was carried out using Flair version 0.9. As Flair recently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updated to version 0.11, we used this newest version for the following training.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was carried out with exactly the same parameters as the training with the Flair Embeddings </w:t>
      </w:r>
    </w:p>
    <w:p>
      <w:pPr>
        <w:autoSpaceDN w:val="0"/>
        <w:autoSpaceDE w:val="0"/>
        <w:widowControl/>
        <w:spacing w:line="320" w:lineRule="exact" w:before="53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model in Experiment 1 (Sect. 3.1). To achieve comparable results we also retrained, for </w:t>
      </w:r>
      <w:r>
        <w:rPr>
          <w:rFonts w:ascii="STIX" w:hAnsi="STIX" w:eastAsia="STIX"/>
          <w:b w:val="0"/>
          <w:i w:val="0"/>
          <w:color w:val="000000"/>
          <w:sz w:val="19"/>
        </w:rPr>
        <w:t>now, the best model (Flair Embeddings with Corpus No.2) with the Flair 0.11.</w:t>
      </w:r>
    </w:p>
    <w:p>
      <w:pPr>
        <w:autoSpaceDN w:val="0"/>
        <w:autoSpaceDE w:val="0"/>
        <w:widowControl/>
        <w:spacing w:line="226" w:lineRule="exact" w:before="28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4" w:after="0"/>
        <w:ind w:left="10" w:right="20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Results of the training are represented in Fig. </w:t>
      </w:r>
      <w:r>
        <w:rPr>
          <w:rFonts w:ascii="STIX" w:hAnsi="STIX" w:eastAsia="STIX"/>
          <w:b w:val="0"/>
          <w:i w:val="0"/>
          <w:color w:val="0000FF"/>
          <w:sz w:val="19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Retraining of the original model with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0.11 Fig. </w:t>
      </w:r>
      <w:r>
        <w:rPr>
          <w:rFonts w:ascii="STIX" w:hAnsi="STIX" w:eastAsia="STIX"/>
          <w:b w:val="0"/>
          <w:i w:val="0"/>
          <w:color w:val="0000FF"/>
          <w:sz w:val="19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-B showed slightly better performance (0.79 vs. 0.77) than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version 0.9. In general, no huge differences in accuracy were found during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>extended corpora.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Overall, the best F1-Score for the FUND category (0.77) was reached with the TARS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 and corpus No.2. COR gained the best accuracy (0.7) with 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>and corpus No.2 using Flair version 0.9. The GRNB category showed the best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 (0.96) with Flair Embeddings trained on the corpus with five types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(Flair Embeddings 5 Ent). The best F1-Score of the IND category was achieved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Embeddings trained on corpus No.2 with Flair version 0.11. MISC performed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best (0.66) with Flair Embeddings trained on Corpus No.4 with Flair version 0.11.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best accuracy of the UNI category was achieved with Flair Embeddings trained on corpus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No.3 with Flair version 0.11. In general, the best overall accuracy of 0.79 (for six entity </w:t>
      </w:r>
      <w:r>
        <w:rPr>
          <w:rFonts w:ascii="STIX" w:hAnsi="STIX" w:eastAsia="STIX"/>
          <w:b w:val="0"/>
          <w:i w:val="0"/>
          <w:color w:val="000000"/>
          <w:sz w:val="19"/>
        </w:rPr>
        <w:t>types) had the Flair Embeddings model trained on corpus No.2 with Flair version 0.11.</w:t>
      </w:r>
    </w:p>
    <w:p>
      <w:pPr>
        <w:autoSpaceDN w:val="0"/>
        <w:autoSpaceDE w:val="0"/>
        <w:widowControl/>
        <w:spacing w:line="272" w:lineRule="exact" w:before="4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Discussion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As expected, Experiment 1 showed a large improvement in accuracy for all algorithms </w:t>
      </w:r>
      <w:r>
        <w:rPr>
          <w:rFonts w:ascii="STIX" w:hAnsi="STIX" w:eastAsia="STIX"/>
          <w:b w:val="0"/>
          <w:i w:val="0"/>
          <w:color w:val="000000"/>
          <w:sz w:val="19"/>
        </w:rPr>
        <w:t>when the size of a training corpus was increased from 49 to 654 sentences. However, fur-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ther enlargement of the corpus (in Experiment 3) did not make any progress. Some types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entity, such as IND and GRNB, showed great performance (GRNB with an F1-Score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0.96 or IND with 0.98) with the small training samples, i.e., 354 entities from the GRNB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category or 439 entities from the IND category. At the same time, training with a sample of </w:t>
      </w:r>
      <w:r>
        <w:rPr>
          <w:rFonts w:ascii="STIX" w:hAnsi="STIX" w:eastAsia="STIX"/>
          <w:b w:val="0"/>
          <w:i w:val="0"/>
          <w:color w:val="000000"/>
          <w:sz w:val="19"/>
        </w:rPr>
        <w:t>1322 labelled funding organisations achieved an F1-Score of only 0.75.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model is designed to perform NER with small or no training data.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experiment 1, TARS without training data was able to extract individuals with quite high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accuracy (F-1 score of 0.86). TARS trained with the small corpus (No. 1) did not show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 in the F-1 score of individuals, but greatly improved the F-1 score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GRNB category. For other entity types, this model showed extremely weak results. It was </w:t>
      </w:r>
      <w:r>
        <w:rPr>
          <w:rFonts w:ascii="STIX" w:hAnsi="STIX" w:eastAsia="STIX"/>
          <w:b w:val="0"/>
          <w:i w:val="0"/>
          <w:color w:val="000000"/>
          <w:sz w:val="19"/>
        </w:rPr>
        <w:t>expected that training with Flair Embeddings and Transformers will not bring high recog-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nition accuracy with corpus No.1, however, interesting results can be observed. Thus,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showed decent accuracy of 0.8 for individuals with the small training dataset.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imbalance in the performance of different types of entities can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nature of the data, on which the original models were trained. Thus, Flair Embeddings were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trained on the 1-billion words English corpus (Chelba et al., </w:t>
      </w:r>
      <w:r>
        <w:rPr>
          <w:rFonts w:ascii="STIX" w:hAnsi="STIX" w:eastAsia="STIX"/>
          <w:b w:val="0"/>
          <w:i w:val="0"/>
          <w:color w:val="0000FF"/>
          <w:sz w:val="19"/>
        </w:rPr>
        <w:t>2013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RoBERTa was pre-trained </w:t>
      </w:r>
      <w:r>
        <w:rPr>
          <w:rFonts w:ascii="STIX" w:hAnsi="STIX" w:eastAsia="STIX"/>
          <w:b w:val="0"/>
          <w:i w:val="0"/>
          <w:color w:val="000000"/>
          <w:sz w:val="19"/>
        </w:rPr>
        <w:t>on the combination of five datasets containing news articles, blog entries, books, and Wikipe-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dia articles. TARS was mainly pre-trained on datasets for text classification. Thus, the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used were not trained on domain-specific data. This can also explain the pure Transformers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TARS performance. The higher accuracy for the individuals category in the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TARS can be explained by the fact, that the word ’person’ is semantically more straightforward </w:t>
      </w:r>
      <w:r>
        <w:rPr>
          <w:rFonts w:ascii="STIX" w:hAnsi="STIX" w:eastAsia="STIX"/>
          <w:b w:val="0"/>
          <w:i w:val="0"/>
          <w:color w:val="000000"/>
          <w:sz w:val="19"/>
        </w:rPr>
        <w:t>than other categories. The same could be applied to grant numbers. Furthermore, grant num-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bers generally have similar patterns, which can be applied to all entities of this type, that can 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explain a rapid improvement in F-1 score between zero-shot and few-shot models. Moreover,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 and GRNB categories showed better performance for other algorithms too, which could </w:t>
      </w:r>
      <w:r>
        <w:rPr>
          <w:rFonts w:ascii="STIX" w:hAnsi="STIX" w:eastAsia="STIX"/>
          <w:b w:val="0"/>
          <w:i w:val="0"/>
          <w:color w:val="000000"/>
          <w:sz w:val="19"/>
        </w:rPr>
        <w:t>lie in the structure of these entities: names of individuals and grant numbers usually have undi-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versified patterns and in acknowledgement texts are used in a small variety of contexts. At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same time, other entity types, such as funding organisations and universities could have similar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patterns and could be used in the same context. In some cases, even for human annotators, it </w:t>
      </w:r>
      <w:r>
        <w:rPr>
          <w:rFonts w:ascii="STIX" w:hAnsi="STIX" w:eastAsia="STIX"/>
          <w:b w:val="0"/>
          <w:i w:val="0"/>
          <w:color w:val="000000"/>
          <w:sz w:val="19"/>
        </w:rPr>
        <w:t>is impossible to distinguish between university, funding body and corporation without back-</w:t>
      </w:r>
      <w:r>
        <w:rPr>
          <w:rFonts w:ascii="STIX" w:hAnsi="STIX" w:eastAsia="STIX"/>
          <w:b w:val="0"/>
          <w:i w:val="0"/>
          <w:color w:val="000000"/>
          <w:sz w:val="19"/>
        </w:rPr>
        <w:t>ground knowledge about the entity.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works showed improvements in downstream tasks using embedding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fine-tuned for the domain used (Shen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Beltagy et al..,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 Therefore, fine-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tuning the general language model on the sample of acknowledgment texts could improve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performance of the NER model for acknowledgment texts. We are planning to fine-tune </w:t>
      </w:r>
      <w:r>
        <w:rPr>
          <w:rFonts w:ascii="STIX" w:hAnsi="STIX" w:eastAsia="STIX"/>
          <w:b w:val="0"/>
          <w:i w:val="0"/>
          <w:color w:val="000000"/>
          <w:sz w:val="19"/>
        </w:rPr>
        <w:t>BERT and Flair Embeddings (contextual string embeddings) on a sample of approx. 5 mil-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lion acknowledgment texts from WoS and evaluate the performance of the NER models.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results of Experiment 2 generally did not show an improvement in accuracy. On the </w:t>
      </w:r>
      <w:r>
        <w:rPr>
          <w:rFonts w:ascii="STIX" w:hAnsi="STIX" w:eastAsia="STIX"/>
          <w:b w:val="0"/>
          <w:i w:val="0"/>
          <w:color w:val="000000"/>
          <w:sz w:val="19"/>
        </w:rPr>
        <w:t>contrary, training with the three entity types deteriorated the model performance. Train-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without the MISC category did not show significant performance progress either. </w:t>
      </w:r>
      <w:r>
        <w:rPr>
          <w:rFonts w:ascii="STIX" w:hAnsi="STIX" w:eastAsia="STIX"/>
          <w:b w:val="0"/>
          <w:i w:val="0"/>
          <w:color w:val="000000"/>
          <w:sz w:val="19"/>
        </w:rPr>
        <w:t>Moreover, further analysis of acknowledged entities showed that the miscellaneous cate-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gory contained very inhomogeneous and partly irrelevant data, making the analysis more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complicated (Smirnova &amp; Mayr, 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Therefore, we assume that the model would make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better predictions if the number of entity types is expanded and miscellaneous categories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excluded, i.e., the MISC category could be split into the following categories: names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projects, names of conferences, names of software and dataset. Different subcategories </w:t>
      </w:r>
      <w:r>
        <w:rPr>
          <w:rFonts w:ascii="STIX" w:hAnsi="STIX" w:eastAsia="STIX"/>
          <w:b w:val="0"/>
          <w:i w:val="0"/>
          <w:color w:val="000000"/>
          <w:sz w:val="19"/>
        </w:rPr>
        <w:t>could also be distinguished in the FUND category.</w:t>
      </w:r>
    </w:p>
    <w:p>
      <w:pPr>
        <w:autoSpaceDN w:val="0"/>
        <w:autoSpaceDE w:val="0"/>
        <w:widowControl/>
        <w:spacing w:line="230" w:lineRule="exact" w:before="7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Corpora No.2 and No.3 contain the same number of MISC and COR entities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while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corpus 4 number of occurrences of MISC and COR entities is higher. For MISC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COR, accuracy slightly increased with corpus 4, therefore we assume that the extraction </w:t>
      </w:r>
      <w:r>
        <w:rPr>
          <w:rFonts w:ascii="STIX" w:hAnsi="STIX" w:eastAsia="STIX"/>
          <w:b w:val="0"/>
          <w:i w:val="0"/>
          <w:color w:val="000000"/>
          <w:sz w:val="19"/>
        </w:rPr>
        <w:t>accuracy for these entities will increase with the increase of the training data. The situa-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is different for funding organizations and universities. The number of UNI and FUND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increased evenly from corpus No.1 to corpus No.4. Nevertheless, the best result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UNI category was achieved with corpus No.3. The poor performance of corpus No.4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could be explained by the inclusion of Indian funders. Thus, the names of many Indian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funders are very similar to the entities which usually fall into the UNI category, e.g.,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Department of Science and Technology or the Department of Biotechnology. This pattern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is more common to the entities which fall into the UNI category. Therefore, that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make the exact extraction of UNI and FUND entities more confusing. Moreover, many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Indian Universities contain the name of individuals, e.g., Rajiv Gandhi University, which </w:t>
      </w:r>
      <w:r>
        <w:rPr>
          <w:rFonts w:ascii="STIX" w:hAnsi="STIX" w:eastAsia="STIX"/>
          <w:b w:val="0"/>
          <w:i w:val="0"/>
          <w:color w:val="000000"/>
          <w:sz w:val="19"/>
        </w:rPr>
        <w:t>can cause confusion of the UNI category with the IND category. Generally, no improve-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ment in increasing the size of the corpus for the FUND category can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ambiguous nature of the entities which fall into the FUND category and their semantical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proximity with other types of entities. Analysis of the extracted entities showed that many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were extracted correctly, but were assigned to the wrong category (Smirnova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Mayr, 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Therefore, an additional classification algorithm applied to extracted entities </w:t>
      </w:r>
      <w:r>
        <w:rPr>
          <w:rFonts w:ascii="STIX" w:hAnsi="STIX" w:eastAsia="STIX"/>
          <w:b w:val="0"/>
          <w:i w:val="0"/>
          <w:color w:val="000000"/>
          <w:sz w:val="19"/>
        </w:rPr>
        <w:t>could improve the model’s performance.</w:t>
      </w:r>
    </w:p>
    <w:p>
      <w:pPr>
        <w:autoSpaceDN w:val="0"/>
        <w:autoSpaceDE w:val="0"/>
        <w:widowControl/>
        <w:spacing w:line="184" w:lineRule="exact" w:before="584" w:after="0"/>
        <w:ind w:left="10" w:right="28" w:firstLine="0"/>
        <w:jc w:val="both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These differences in entity distribution are caused by the peculiarities of acknowledgement information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stored in WoS. As only acknowledgements with indexed funding information are stored in the database, it </w:t>
      </w:r>
      <w:r>
        <w:rPr>
          <w:rFonts w:ascii="STIX" w:hAnsi="STIX" w:eastAsia="STIX"/>
          <w:b w:val="0"/>
          <w:i w:val="0"/>
          <w:color w:val="000000"/>
          <w:sz w:val="16"/>
        </w:rPr>
        <w:t>was difficult to find an adequate number of acknowledged entities of other types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74" w:lineRule="exact" w:before="27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Conclusion</w:t>
      </w:r>
    </w:p>
    <w:p>
      <w:pPr>
        <w:autoSpaceDN w:val="0"/>
        <w:autoSpaceDE w:val="0"/>
        <w:widowControl/>
        <w:spacing w:line="230" w:lineRule="exact" w:before="27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this paper, we evaluated different embedding models for the task of automatic extraction </w:t>
      </w:r>
      <w:r>
        <w:rPr>
          <w:rFonts w:ascii="STIX" w:hAnsi="STIX" w:eastAsia="STIX"/>
          <w:b w:val="0"/>
          <w:i w:val="0"/>
          <w:color w:val="000000"/>
          <w:sz w:val="19"/>
        </w:rPr>
        <w:t>and classification of acknowledged entities from acknowledgment texts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The annotation </w:t>
      </w:r>
      <w:r>
        <w:rPr>
          <w:rFonts w:ascii="STIX" w:hAnsi="STIX" w:eastAsia="STIX"/>
          <w:b w:val="0"/>
          <w:i w:val="0"/>
          <w:color w:val="000000"/>
          <w:sz w:val="19"/>
        </w:rPr>
        <w:t>of the training corpora was the most challenging and time-consuming task of all data prep-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aration procedures. Therefore, a semi-automated approach was used to help significantly </w:t>
      </w:r>
      <w:r>
        <w:rPr>
          <w:rFonts w:ascii="STIX" w:hAnsi="STIX" w:eastAsia="STIX"/>
          <w:b w:val="0"/>
          <w:i w:val="0"/>
          <w:color w:val="000000"/>
          <w:sz w:val="19"/>
        </w:rPr>
        <w:t>accelerate the procedure.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study’s main limitations were its small size and just one annotator of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corpora. Additionally, we used acknowledgments texts collected in WoS. WoS only stores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containing funding information, therefore there was a lack of other types </w:t>
      </w:r>
      <w:r>
        <w:rPr>
          <w:rFonts w:ascii="STIX" w:hAnsi="STIX" w:eastAsia="STIX"/>
          <w:b w:val="0"/>
          <w:i w:val="0"/>
          <w:color w:val="000000"/>
          <w:sz w:val="19"/>
        </w:rPr>
        <w:t>of entities, such as corporations or universities in the training data.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8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In the present paper, we aimed to answer three questions. Thus, regarding research ques-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1, the few-shot and zero-shot models showed very low total recognition accuracy. At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same time, it was observed that some entities performed better than others with all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algorithms and training corpora. Thus, individuals gained a good F1-score over 0.8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zero-shot and few-shot models, as also with Flair embeddings trained with the smallest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corpus. With the enlargement of the training corpora, the performance of the IND category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also increased and achieved an F1-score over 0.9. The GRNB category showed an adequate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F-1 score of 0.76 with the few-shot algorithm trained with the smallest corpus, following </w:t>
      </w:r>
      <w:r>
        <w:rPr>
          <w:rFonts w:ascii="STIX" w:hAnsi="STIX" w:eastAsia="STIX"/>
          <w:b w:val="0"/>
          <w:i w:val="0"/>
          <w:color w:val="000000"/>
          <w:sz w:val="19"/>
        </w:rPr>
        <w:t>training with corpus No.2 boosts the F-1 score to over 0.9. Therefore, few-shot and zero-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shot approaches were not able to identify all the defined acknowledged entity classes.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respect to research question 2, Flair Embeddings showed the best accuracy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corpus No.2 (and version 0.11) and the fastest training time compared to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other models; thus, it is recommended to further use the Flair Embeddings model for the </w:t>
      </w:r>
      <w:r>
        <w:rPr>
          <w:rFonts w:ascii="STIX" w:hAnsi="STIX" w:eastAsia="STIX"/>
          <w:b w:val="0"/>
          <w:i w:val="0"/>
          <w:color w:val="000000"/>
          <w:sz w:val="19"/>
        </w:rPr>
        <w:t>recognition of acknowledged entities.</w:t>
      </w:r>
    </w:p>
    <w:p>
      <w:pPr>
        <w:autoSpaceDN w:val="0"/>
        <w:autoSpaceDE w:val="0"/>
        <w:widowControl/>
        <w:spacing w:line="232" w:lineRule="exact" w:before="54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Exploring research question 3 we observed, that the expansion of the size of a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from very small (corpus No.1) to medium size (corpus No.2) massively increased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accuracy of all training algorithms. The best-performing model (Flair Embedding) was further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retrained with the two bigger corpora, but the following expansion of the training corpus did </w:t>
      </w:r>
      <w:r>
        <w:rPr>
          <w:rFonts w:ascii="STIX" w:hAnsi="STIX" w:eastAsia="STIX"/>
          <w:b w:val="0"/>
          <w:i w:val="0"/>
          <w:color w:val="000000"/>
          <w:sz w:val="19"/>
        </w:rPr>
        <w:t>not bring further improvement. Moreover, the performance of the model slightly deteriorated.</w:t>
      </w:r>
    </w:p>
    <w:p>
      <w:pPr>
        <w:autoSpaceDN w:val="0"/>
        <w:autoSpaceDE w:val="0"/>
        <w:widowControl/>
        <w:spacing w:line="184" w:lineRule="exact" w:before="1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Acknowledgements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The original work was funded by the German Center for Higher Education Research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and Science Studies (DZHW) via the project “Mining Acknowledgement Texts in Web of Science </w:t>
      </w:r>
      <w:r>
        <w:rPr>
          <w:rFonts w:ascii="STIX" w:hAnsi="STIX" w:eastAsia="STIX"/>
          <w:b w:val="0"/>
          <w:i w:val="0"/>
          <w:color w:val="000000"/>
          <w:sz w:val="16"/>
        </w:rPr>
        <w:t>(MinAck)”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17</w:t>
      </w:r>
      <w:r>
        <w:rPr>
          <w:rFonts w:ascii="STIX" w:hAnsi="STIX" w:eastAsia="STIX"/>
          <w:b w:val="0"/>
          <w:i w:val="0"/>
          <w:color w:val="000000"/>
          <w:sz w:val="16"/>
        </w:rPr>
        <w:t>. Access to the WoS data was granted via the Competence Centre for Bibliometrics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18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Data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access was funded by BMBF (Federal Ministry of Education and Research, Germany) under grant number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01PQ17001. Nina Smirnova received funding from the German Research Foundation (DFG) via the project </w:t>
      </w:r>
      <w:r>
        <w:rPr>
          <w:rFonts w:ascii="STIX" w:hAnsi="STIX" w:eastAsia="STIX"/>
          <w:b w:val="0"/>
          <w:i w:val="0"/>
          <w:color w:val="000000"/>
          <w:sz w:val="16"/>
        </w:rPr>
        <w:t>“POLLUX”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19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The present paper is an extended version of the paper “Evaluation of Embedding Models for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Automatic Extraction and Classification of Acknowledged Entities in Scientific Documents” (Smirnova &amp;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Mayr, </w:t>
      </w:r>
      <w:r>
        <w:rPr>
          <w:rFonts w:ascii="STIX" w:hAnsi="STIX" w:eastAsia="STIX"/>
          <w:b w:val="0"/>
          <w:i w:val="0"/>
          <w:color w:val="0000FF"/>
          <w:sz w:val="16"/>
        </w:rPr>
        <w:t>2022</w:t>
      </w:r>
      <w:r>
        <w:rPr>
          <w:rFonts w:ascii="STIX" w:hAnsi="STIX" w:eastAsia="STIX"/>
          <w:b w:val="0"/>
          <w:i w:val="0"/>
          <w:color w:val="000000"/>
          <w:sz w:val="16"/>
        </w:rPr>
        <w:t>) presented at the 3rd Workshop on Extraction and Evaluation of Knowledge Entities from Sci-</w:t>
      </w:r>
      <w:r>
        <w:rPr>
          <w:rFonts w:ascii="STIX" w:hAnsi="STIX" w:eastAsia="STIX"/>
          <w:b w:val="0"/>
          <w:i w:val="0"/>
          <w:color w:val="000000"/>
          <w:sz w:val="16"/>
        </w:rPr>
        <w:t>entific Documents (EEKE2022).</w:t>
      </w:r>
    </w:p>
    <w:p>
      <w:pPr>
        <w:autoSpaceDN w:val="0"/>
        <w:autoSpaceDE w:val="0"/>
        <w:widowControl/>
        <w:spacing w:line="274" w:lineRule="exact" w:before="42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 xml:space="preserve">Appendix A: Accuracy metrics by type of entity (label) for all </w:t>
      </w:r>
    </w:p>
    <w:p>
      <w:pPr>
        <w:autoSpaceDN w:val="0"/>
        <w:autoSpaceDE w:val="0"/>
        <w:widowControl/>
        <w:spacing w:line="274" w:lineRule="exact" w:before="0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experiments</w:t>
      </w:r>
    </w:p>
    <w:p>
      <w:pPr>
        <w:autoSpaceDN w:val="0"/>
        <w:autoSpaceDE w:val="0"/>
        <w:widowControl/>
        <w:spacing w:line="286" w:lineRule="exact" w:before="220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See Table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186" w:lineRule="exact" w:before="310" w:after="0"/>
        <w:ind w:left="10" w:right="72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16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 xml:space="preserve">The best model can be tested  at 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htt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8" w:history="1">
          <w:r>
            <w:rPr>
              <w:rStyle w:val="Hyperlink"/>
            </w:rPr>
            <w:t xml:space="preserve">ps://​huggi​ngface.​co/​kalaw​inka/​flair-​ner-​ackno​wledg​ments </w:t>
          </w:r>
        </w:hyperlink>
      </w:r>
      <w:r>
        <w:rPr>
          <w:w w:val="101.81818008422852"/>
          <w:rFonts w:ascii="MyriadPro" w:hAnsi="MyriadPro" w:eastAsia="MyriadPro"/>
          <w:b/>
          <w:i w:val="0"/>
          <w:color w:val="000000"/>
          <w:sz w:val="11"/>
        </w:rPr>
        <w:t>17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https://​kalaw​inka.​github.​io/​mina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ck/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hyperlink r:id="rId2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186" w:lineRule="exact" w:before="54" w:after="0"/>
        <w:ind w:left="10" w:right="3312" w:firstLine="0"/>
        <w:jc w:val="left"/>
      </w:pPr>
      <w:r>
        <w:rPr>
          <w:w w:val="101.81818008422852"/>
          <w:rFonts w:ascii="MyriadPro" w:hAnsi="MyriadPro" w:eastAsia="MyriadPro"/>
          <w:b/>
          <w:i w:val="0"/>
          <w:color w:val="000000"/>
          <w:sz w:val="11"/>
        </w:rPr>
        <w:t>18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https://​www.​bibli​ometr​ie.​info/​e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n/​in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9" w:history="1">
          <w:r>
            <w:rPr>
              <w:rStyle w:val="Hyperlink"/>
            </w:rPr>
            <w:t>dex.​php?​id=​home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</w:t>
      </w:r>
      <w:r>
        <w:rPr>
          <w:w w:val="101.81818008422852"/>
          <w:rFonts w:ascii="MyriadPro" w:hAnsi="MyriadPro" w:eastAsia="MyriadPro"/>
          <w:b/>
          <w:i w:val="0"/>
          <w:color w:val="000000"/>
          <w:sz w:val="11"/>
        </w:rPr>
        <w:t>19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9" w:history="1">
          <w:r>
            <w:rPr>
              <w:rStyle w:val="Hyperlink"/>
            </w:rPr>
            <w:t>https://​www.​pollux-​fid.​de/​abou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t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2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3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exact" w:before="284" w:after="42"/>
        <w:ind w:left="1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5  </w:t>
      </w:r>
      <w:r>
        <w:rPr>
          <w:rFonts w:ascii="STIX" w:hAnsi="STIX" w:eastAsia="STIX"/>
          <w:b w:val="0"/>
          <w:i w:val="0"/>
          <w:color w:val="000000"/>
          <w:sz w:val="16"/>
        </w:rPr>
        <w:t>Accuracy metrics by type of entity (label) for all experiments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</w:tblGrid>
      <w:tr>
        <w:trPr>
          <w:trHeight w:hRule="exact" w:val="322"/>
        </w:trPr>
        <w:tc>
          <w:tcPr>
            <w:tcW w:type="dxa" w:w="167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720"/>
            <w:gridSpan w:val="5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Version Label</w:t>
            </w:r>
          </w:p>
        </w:tc>
        <w:tc>
          <w:tcPr>
            <w:tcW w:type="dxa" w:w="1360"/>
            <w:gridSpan w:val="4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16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Precision Recall</w:t>
            </w:r>
          </w:p>
        </w:tc>
        <w:tc>
          <w:tcPr>
            <w:tcW w:type="dxa" w:w="2178"/>
            <w:gridSpan w:val="6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F1-score Support Experiment</w:t>
            </w:r>
          </w:p>
        </w:tc>
      </w:tr>
      <w:tr>
        <w:trPr>
          <w:trHeight w:hRule="exact" w:val="322"/>
        </w:trPr>
        <w:tc>
          <w:tcPr>
            <w:tcW w:type="dxa" w:w="1670"/>
            <w:vMerge w:val="restart"/>
            <w:tcBorders>
              <w:top w:sz="8.0" w:val="single" w:color="#000000"/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72" w:after="0"/>
              <w:ind w:left="0" w:right="0" w:firstLine="2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(5 Ent)</w:t>
            </w:r>
          </w:p>
        </w:tc>
        <w:tc>
          <w:tcPr>
            <w:tcW w:type="dxa" w:w="57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1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42"/>
            <w:gridSpan w:val="3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0.7692</w:t>
            </w:r>
          </w:p>
        </w:tc>
        <w:tc>
          <w:tcPr>
            <w:tcW w:type="dxa" w:w="1322"/>
            <w:gridSpan w:val="4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0.8333 0.8000</w:t>
            </w:r>
          </w:p>
        </w:tc>
        <w:tc>
          <w:tcPr>
            <w:tcW w:type="dxa" w:w="504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4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3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3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0.5385</w:t>
            </w:r>
          </w:p>
        </w:tc>
        <w:tc>
          <w:tcPr>
            <w:tcW w:type="dxa" w:w="132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0.7000 0.6087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8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7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0.4444 0.4211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7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0.6524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0.7771 0.7093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0.9764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0.9831 0.9797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3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0.9398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0.9750 0.9571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0.7527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0.7071 0.7292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0.6420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0.6341 0.6380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0.8750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0.5833 0.7000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1.0000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0.7500 0.8571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0.7273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0.8000 0.7619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0.3158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0.3333 0.3243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0.7257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0.8089 0.7651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0.9281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0.8746 0.9005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0.8895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0.9563 0.9217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0.7407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0.6061 0.6667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0.6719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0.5244 0.5890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0.5833 0.5385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0.3000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0.6000 0.4000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0.2414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0.3889 0.2979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0.6211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0.7516 0.6801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0.9346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0.9695 0.9517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0.8704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0.8812 0.8758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0.6476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0.6869 0.6667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0.4767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0.5000 0.4881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0.9577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0.9703 0.9639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303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ORG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0.6154 0.6275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208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0.9286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0.9750 0.9512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0.9764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0.9797 0.9780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0.9345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0.9812 0.9573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0.7802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0.7172 0.7474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70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70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742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0.6722</w:t>
            </w:r>
          </w:p>
        </w:tc>
        <w:tc>
          <w:tcPr>
            <w:tcW w:type="dxa" w:w="1282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0.7707 0.7181</w:t>
            </w:r>
          </w:p>
        </w:tc>
        <w:tc>
          <w:tcPr>
            <w:tcW w:type="dxa" w:w="544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320" w:lineRule="exact" w:before="542" w:after="0"/>
        <w:ind w:left="42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exact" w:before="284" w:after="36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Table 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 (continued)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</w:tblGrid>
      <w:tr>
        <w:trPr>
          <w:trHeight w:hRule="exact" w:val="322"/>
        </w:trPr>
        <w:tc>
          <w:tcPr>
            <w:tcW w:type="dxa" w:w="165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760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Version Label</w:t>
            </w:r>
          </w:p>
        </w:tc>
        <w:tc>
          <w:tcPr>
            <w:tcW w:type="dxa" w:w="1340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Precision Recall</w:t>
            </w:r>
          </w:p>
        </w:tc>
        <w:tc>
          <w:tcPr>
            <w:tcW w:type="dxa" w:w="2178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F1-score Support Experiment</w:t>
            </w:r>
          </w:p>
        </w:tc>
      </w:tr>
      <w:tr>
        <w:trPr>
          <w:trHeight w:hRule="exact" w:val="382"/>
        </w:trPr>
        <w:tc>
          <w:tcPr>
            <w:tcW w:type="dxa" w:w="1650"/>
            <w:vMerge w:val="restart"/>
            <w:tcBorders>
              <w:top w:sz="8.0" w:val="single" w:color="#000000"/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4" w:val="left"/>
                <w:tab w:pos="126" w:val="left"/>
              </w:tabs>
              <w:autoSpaceDE w:val="0"/>
              <w:widowControl/>
              <w:spacing w:line="224" w:lineRule="exact" w:before="76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4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22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0.9206</w:t>
            </w:r>
          </w:p>
        </w:tc>
        <w:tc>
          <w:tcPr>
            <w:tcW w:type="dxa" w:w="113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0.9831 0.9508</w:t>
            </w:r>
          </w:p>
        </w:tc>
        <w:tc>
          <w:tcPr>
            <w:tcW w:type="dxa" w:w="4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6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1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0.8896</w:t>
            </w:r>
          </w:p>
        </w:tc>
        <w:tc>
          <w:tcPr>
            <w:tcW w:type="dxa" w:w="11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0.9062 0.8978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0.5963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0.6566 0.6250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0.4135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0.5244 0.4624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10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1.0000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0.5000 0.6667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0.6096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0.7261 0.6628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3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0.9345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0.9812 0.9573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0.9831 0.9814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0.7027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0.8280 0.7602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0.7684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0.7374 0.7526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0.6543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0.6463 0.6503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0.7273 0.7619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0.9731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0.9797 0.9764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0.9281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0.9688 0.9480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0.6571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0.5610 0.6053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0.6757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0.7962 0.7310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0.7424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0.5976 0.6622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0.8571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0.5000 0.6316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0.7753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0.6970 0.7340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0.9698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0.9797 0.9747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0.6823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0.8344 0.7507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9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0.9162</w:t>
            </w:r>
          </w:p>
        </w:tc>
        <w:tc>
          <w:tcPr>
            <w:tcW w:type="dxa" w:w="1300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0.9563 0.9358</w:t>
            </w:r>
          </w:p>
        </w:tc>
        <w:tc>
          <w:tcPr>
            <w:tcW w:type="dxa" w:w="4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42" w:lineRule="exact" w:before="6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Rows are sorted by experiment number and algorithm</w:t>
      </w:r>
    </w:p>
    <w:p>
      <w:pPr>
        <w:autoSpaceDN w:val="0"/>
        <w:autoSpaceDE w:val="0"/>
        <w:widowControl/>
        <w:spacing w:line="506" w:lineRule="exact" w:before="234" w:after="0"/>
        <w:ind w:left="10" w:right="216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 xml:space="preserve">Appendix B: Overall accuracy for all experiments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See Table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320" w:lineRule="exact" w:before="2554" w:after="0"/>
        <w:ind w:left="0" w:right="3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2" w:lineRule="exact" w:before="282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6  </w:t>
      </w:r>
      <w:r>
        <w:rPr>
          <w:rFonts w:ascii="STIX" w:hAnsi="STIX" w:eastAsia="STIX"/>
          <w:b w:val="0"/>
          <w:i w:val="0"/>
          <w:color w:val="000000"/>
          <w:sz w:val="16"/>
        </w:rPr>
        <w:t>Overall accuracy for all experiments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7"/>
        <w:gridCol w:w="1397"/>
        <w:gridCol w:w="1397"/>
        <w:gridCol w:w="1397"/>
        <w:gridCol w:w="1397"/>
      </w:tblGrid>
      <w:tr>
        <w:trPr>
          <w:trHeight w:hRule="exact" w:val="322"/>
        </w:trPr>
        <w:tc>
          <w:tcPr>
            <w:tcW w:type="dxa" w:w="251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0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</w:t>
            </w:r>
          </w:p>
        </w:tc>
        <w:tc>
          <w:tcPr>
            <w:tcW w:type="dxa" w:w="10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Version</w:t>
            </w:r>
          </w:p>
        </w:tc>
        <w:tc>
          <w:tcPr>
            <w:tcW w:type="dxa" w:w="12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Accuracy</w:t>
            </w:r>
          </w:p>
        </w:tc>
        <w:tc>
          <w:tcPr>
            <w:tcW w:type="dxa" w:w="107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Experiment</w:t>
            </w:r>
          </w:p>
        </w:tc>
      </w:tr>
      <w:tr>
        <w:trPr>
          <w:trHeight w:hRule="exact" w:val="322"/>
        </w:trPr>
        <w:tc>
          <w:tcPr>
            <w:tcW w:type="dxa" w:w="251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0.7702</w:t>
            </w:r>
          </w:p>
        </w:tc>
        <w:tc>
          <w:tcPr>
            <w:tcW w:type="dxa" w:w="10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4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0.3472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(pretrained)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0.7113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(pretrained)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0.3485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0.6783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0.1477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(3 Entity Types)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0.7536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(5 Entity Types)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0.7990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+ RoBERTa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0.6697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0.7869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0.7814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90"/>
        </w:trPr>
        <w:tc>
          <w:tcPr>
            <w:tcW w:type="dxa" w:w="251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10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0.7691</w:t>
            </w:r>
          </w:p>
        </w:tc>
        <w:tc>
          <w:tcPr>
            <w:tcW w:type="dxa" w:w="10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40" w:lineRule="exact" w:before="80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Rows are sorted by experiment number and algorithm</w:t>
      </w:r>
    </w:p>
    <w:p>
      <w:pPr>
        <w:autoSpaceDN w:val="0"/>
        <w:autoSpaceDE w:val="0"/>
        <w:widowControl/>
        <w:spacing w:line="240" w:lineRule="exact" w:before="36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Funding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Open access funding enabled and organized by Projekt DEAL.</w:t>
      </w:r>
    </w:p>
    <w:p>
      <w:pPr>
        <w:autoSpaceDN w:val="0"/>
        <w:autoSpaceDE w:val="0"/>
        <w:widowControl/>
        <w:spacing w:line="272" w:lineRule="exact" w:before="12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Declarations</w:t>
      </w:r>
    </w:p>
    <w:p>
      <w:pPr>
        <w:autoSpaceDN w:val="0"/>
        <w:autoSpaceDE w:val="0"/>
        <w:widowControl/>
        <w:spacing w:line="186" w:lineRule="exact" w:before="20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 Conflict of interest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Philipp Mayr, the co-author of this paper, has a conflict of interest because he serves on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editorial board of the journal Scientometrics. In addition, he is a co-guest editor of the special issue on </w:t>
      </w:r>
      <w:r>
        <w:rPr>
          <w:rFonts w:ascii="STIX" w:hAnsi="STIX" w:eastAsia="STIX"/>
          <w:b w:val="0"/>
          <w:i w:val="0"/>
          <w:color w:val="000000"/>
          <w:sz w:val="16"/>
        </w:rPr>
        <w:t>"Extraction and Evaluation of Knowledge Entities from Scientific Documents". He declares that he has noth-</w:t>
      </w:r>
      <w:r>
        <w:rPr>
          <w:rFonts w:ascii="STIX" w:hAnsi="STIX" w:eastAsia="STIX"/>
          <w:b w:val="0"/>
          <w:i w:val="0"/>
          <w:color w:val="000000"/>
          <w:sz w:val="16"/>
        </w:rPr>
        <w:t>ing to do with the decision about this paper submission.</w:t>
      </w:r>
    </w:p>
    <w:p>
      <w:pPr>
        <w:autoSpaceDN w:val="0"/>
        <w:autoSpaceDE w:val="0"/>
        <w:widowControl/>
        <w:spacing w:line="184" w:lineRule="exact" w:before="286" w:after="0"/>
        <w:ind w:left="0" w:right="0" w:firstLine="0"/>
        <w:jc w:val="center"/>
      </w:pPr>
      <w:r>
        <w:rPr>
          <w:rFonts w:ascii="MyriadPro" w:hAnsi="MyriadPro" w:eastAsia="MyriadPro"/>
          <w:b/>
          <w:i w:val="0"/>
          <w:color w:val="000000"/>
          <w:sz w:val="16"/>
        </w:rPr>
        <w:t>Open Access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 This article is licensed under a Creative Commons Attribution 4.0 International License,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which permits use, sharing, adaptation, distribution and reproduction in any medium or format, as long </w:t>
      </w:r>
      <w:r>
        <w:rPr>
          <w:rFonts w:ascii="STIX" w:hAnsi="STIX" w:eastAsia="STIX"/>
          <w:b w:val="0"/>
          <w:i w:val="0"/>
          <w:color w:val="000000"/>
          <w:sz w:val="16"/>
        </w:rPr>
        <w:t>as you give appropriate credit to the original author(s) and the source, provide a link to the Creative Com-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mons licence, and indicate if changes were made. The images or other third party material in this article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are included in the article’s Creative Commons licence, unless indicated otherwise in a credit line to the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material. If material is not included in the article’s Creative Commons licence and your intended use is not </w:t>
      </w:r>
      <w:r>
        <w:rPr>
          <w:rFonts w:ascii="STIX" w:hAnsi="STIX" w:eastAsia="STIX"/>
          <w:b w:val="0"/>
          <w:i w:val="0"/>
          <w:color w:val="000000"/>
          <w:sz w:val="16"/>
        </w:rPr>
        <w:t>permitted by statutory regulation or exceeds the permitted use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0" w:history="1">
          <w:r>
            <w:rPr>
              <w:rStyle w:val="Hyperlink"/>
            </w:rPr>
            <w:t>, you will need to obtain permission directl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y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from the copyright holder. To view a copy of this licence, visit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0" w:history="1">
          <w:r>
            <w:rPr>
              <w:rStyle w:val="Hyperlink"/>
            </w:rPr>
            <w:t>http://​creat​iveco​mmons.​org/​licen​ses/​by/4.​0/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72" w:lineRule="exact" w:before="660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References</w:t>
      </w:r>
    </w:p>
    <w:p>
      <w:pPr>
        <w:autoSpaceDN w:val="0"/>
        <w:autoSpaceDE w:val="0"/>
        <w:widowControl/>
        <w:spacing w:line="184" w:lineRule="exact" w:before="268" w:after="0"/>
        <w:ind w:left="350" w:right="0" w:hanging="34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Akbik, A., Bergmann, T., Blythe, D., Rasul, K., Schweter, S., &amp; Vollgraf, R. 2019. FLAIR: An Easy-to-Use </w:t>
      </w:r>
      <w:r>
        <w:rPr>
          <w:rFonts w:ascii="STIX" w:hAnsi="STIX" w:eastAsia="STIX"/>
          <w:b w:val="0"/>
          <w:i w:val="0"/>
          <w:color w:val="000000"/>
          <w:sz w:val="16"/>
        </w:rPr>
        <w:t>Framework for State-of-the-Art NLP. Minneapolis, Minnesota (pp. 54–59). Association for Computa-</w:t>
      </w:r>
      <w:r>
        <w:rPr>
          <w:rFonts w:ascii="STIX" w:hAnsi="STIX" w:eastAsia="STIX"/>
          <w:b w:val="0"/>
          <w:i w:val="0"/>
          <w:color w:val="000000"/>
          <w:sz w:val="16"/>
        </w:rPr>
        <w:t>tional Linguistics.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Akbik, A., Blythe, D., &amp; Vollgraf, R. (2018). Contextual string embeddings for sequence labeling. 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2018,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27th International Conference on Computational Linguistics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1638–1649).</w:t>
      </w:r>
    </w:p>
    <w:p>
      <w:pPr>
        <w:autoSpaceDN w:val="0"/>
        <w:autoSpaceDE w:val="0"/>
        <w:widowControl/>
        <w:spacing w:line="184" w:lineRule="exact" w:before="58" w:after="0"/>
        <w:ind w:left="350" w:right="20" w:hanging="340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Alexandera, D. &amp; Vries, A. P. (2021). This research is funded by...”: Named Entity Recognition of financial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information in research papers. 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BIR 2021: 11th International Workshop on Bibliometric-enhanced </w:t>
      </w:r>
      <w:r>
        <w:rPr>
          <w:rFonts w:ascii="STIX" w:hAnsi="STIX" w:eastAsia="STIX"/>
          <w:b w:val="0"/>
          <w:i/>
          <w:color w:val="000000"/>
          <w:sz w:val="16"/>
        </w:rPr>
        <w:t>Information Retrieval at ECIR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102–110).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Beltagy, I., Lo, K., &amp; Cohan, A. (2019). SciBERT: A pretrained language model for scientific text. </w:t>
      </w:r>
    </w:p>
    <w:p>
      <w:pPr>
        <w:autoSpaceDN w:val="0"/>
        <w:autoSpaceDE w:val="0"/>
        <w:widowControl/>
        <w:spacing w:line="156" w:lineRule="exact" w:before="86" w:after="0"/>
        <w:ind w:left="288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Proceedings of the 2019 Conference on Empirical Methods in Natural Language Processing </w:t>
      </w:r>
      <w:r>
        <w:rPr>
          <w:rFonts w:ascii="STIX" w:hAnsi="STIX" w:eastAsia="STIX"/>
          <w:b w:val="0"/>
          <w:i/>
          <w:color w:val="000000"/>
          <w:sz w:val="16"/>
        </w:rPr>
        <w:t>and the 9th International Joint Conference on Natural Language Processing (EMNLP-IJCNLP)</w:t>
      </w:r>
    </w:p>
    <w:p>
      <w:pPr>
        <w:autoSpaceDN w:val="0"/>
        <w:autoSpaceDE w:val="0"/>
        <w:widowControl/>
        <w:spacing w:line="242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(pp. 3613–3618). Association for Computational Linguistics.</w:t>
      </w:r>
    </w:p>
    <w:p>
      <w:pPr>
        <w:autoSpaceDN w:val="0"/>
        <w:autoSpaceDE w:val="0"/>
        <w:widowControl/>
        <w:spacing w:line="320" w:lineRule="exact" w:before="558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tabs>
          <w:tab w:pos="350" w:val="left"/>
        </w:tabs>
        <w:autoSpaceDE w:val="0"/>
        <w:widowControl/>
        <w:spacing w:line="186" w:lineRule="exact" w:before="33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Borst, T., Mielck, J., Nannt, M., &amp; Riese, W. (2022). Extracting funder information from scien-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tific papers—Experiences with question answering. In Silvello, G., O. Corcho, P. Manghi, G.M. </w:t>
      </w:r>
    </w:p>
    <w:p>
      <w:pPr>
        <w:autoSpaceDN w:val="0"/>
        <w:autoSpaceDE w:val="0"/>
        <w:widowControl/>
        <w:spacing w:line="184" w:lineRule="exact" w:before="56" w:after="0"/>
        <w:ind w:left="350" w:right="60" w:firstLine="0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>Di Nunzio, K. Golub, N. Ferro, and A. Poggi (Eds.),</w:t>
      </w:r>
      <w:r>
        <w:rPr>
          <w:rFonts w:ascii="STIX" w:hAnsi="STIX" w:eastAsia="STIX"/>
          <w:b w:val="0"/>
          <w:i/>
          <w:color w:val="000000"/>
          <w:sz w:val="16"/>
        </w:rPr>
        <w:t xml:space="preserve">Linking theory and practice of digital libraries </w:t>
      </w:r>
      <w:r>
        <w:rPr>
          <w:rFonts w:ascii="STIX" w:hAnsi="STIX" w:eastAsia="STIX"/>
          <w:b w:val="0"/>
          <w:i w:val="0"/>
          <w:color w:val="000000"/>
          <w:sz w:val="16"/>
        </w:rPr>
        <w:t>(Vol. 13541, p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p. 289–296). Springer International Publishing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 Series Title: Lecture Notes in Com-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puter Science.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https://​doi.​org/​10.​1007/​978-3-​031-​16802-4_​24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184" w:lineRule="exact" w:before="56" w:after="0"/>
        <w:ind w:left="350" w:right="60" w:hanging="340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>Chelba, C., T. Mik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olov, M. Schuster, Q. Ge, T. Brants, P. Koeh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n, &amp; Robinson, T. (2013). </w:t>
      </w:r>
      <w:r>
        <w:rPr>
          <w:rFonts w:ascii="STIX" w:hAnsi="STIX" w:eastAsia="STIX"/>
          <w:b w:val="0"/>
          <w:i/>
          <w:color w:val="000000"/>
          <w:sz w:val="16"/>
        </w:rPr>
        <w:t>One Bil-</w:t>
      </w:r>
      <w:r>
        <w:rPr>
          <w:rFonts w:ascii="STIX" w:hAnsi="STIX" w:eastAsia="STIX"/>
          <w:b w:val="0"/>
          <w:i/>
          <w:color w:val="000000"/>
          <w:sz w:val="16"/>
        </w:rPr>
        <w:t>lion Word Benchmark for Measuring Progress in Statistical Language Modeling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10.48550/ </w:t>
      </w:r>
      <w:r>
        <w:rPr>
          <w:rFonts w:ascii="STIX" w:hAnsi="STIX" w:eastAsia="STIX"/>
          <w:b w:val="0"/>
          <w:i w:val="0"/>
          <w:color w:val="000000"/>
          <w:sz w:val="16"/>
        </w:rPr>
        <w:t>ARXIV.1312.3005 .</w:t>
      </w:r>
    </w:p>
    <w:p>
      <w:pPr>
        <w:autoSpaceDN w:val="0"/>
        <w:autoSpaceDE w:val="0"/>
        <w:widowControl/>
        <w:spacing w:line="186" w:lineRule="exact" w:before="54" w:after="0"/>
        <w:ind w:left="350" w:right="0" w:hanging="34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Chen, H., Song, X., Jin, Q., &amp; Wang, X. (2022). Network dynamics in university-industry collaboration: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>A collaboration-knowledge dual-layer netw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ork perspective. </w:t>
      </w:r>
      <w:r>
        <w:rPr>
          <w:rFonts w:ascii="STIX" w:hAnsi="STIX" w:eastAsia="STIX"/>
          <w:b w:val="0"/>
          <w:i/>
          <w:color w:val="000000"/>
          <w:sz w:val="16"/>
        </w:rPr>
        <w:t>Scientometrics,</w:t>
      </w:r>
      <w:r>
        <w:rPr>
          <w:rFonts w:ascii="STIX" w:hAnsi="STIX" w:eastAsia="STIX"/>
          <w:b w:val="0"/>
          <w:i/>
          <w:color w:val="000000"/>
          <w:sz w:val="16"/>
        </w:rPr>
        <w:t>127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(11), 6637–6660. 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2" w:history="1">
          <w:r>
            <w:rPr>
              <w:rStyle w:val="Hyperlink"/>
            </w:rPr>
            <w:t xml:space="preserve">https://​doi.​org/​10.​1007/​s11192-​022-​04330-9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Cron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2" w:history="1">
          <w:r>
            <w:rPr>
              <w:rStyle w:val="Hyperlink"/>
            </w:rPr>
            <w:t xml:space="preserve">in, B. (1995). 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hyperlink r:id="rId32" w:history="1">
          <w:r>
            <w:rPr>
              <w:rStyle w:val="Hyperlink"/>
            </w:rPr>
            <w:t>The Scholar’s courtesy: The r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t xml:space="preserve">ole of acknowledgement in the primary communication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process</w:t>
      </w:r>
      <w:r>
        <w:rPr>
          <w:rFonts w:ascii="STIX" w:hAnsi="STIX" w:eastAsia="STIX"/>
          <w:b w:val="0"/>
          <w:i w:val="0"/>
          <w:color w:val="000000"/>
          <w:sz w:val="16"/>
        </w:rPr>
        <w:t>. Taylor Graham.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Cronin, B., &amp; Weaver, S. (1995). The praxis of acknowledgement: From bibliometrics to influmetrics.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Revista Española de Documentación Científica,</w:t>
      </w:r>
      <w:r>
        <w:rPr>
          <w:rFonts w:ascii="STIX" w:hAnsi="STIX" w:eastAsia="STIX"/>
          <w:b w:val="0"/>
          <w:i/>
          <w:color w:val="000000"/>
          <w:sz w:val="16"/>
        </w:rPr>
        <w:t>18</w:t>
      </w:r>
      <w:r>
        <w:rPr>
          <w:rFonts w:ascii="STIX" w:hAnsi="STIX" w:eastAsia="STIX"/>
          <w:b w:val="0"/>
          <w:i w:val="0"/>
          <w:color w:val="000000"/>
          <w:sz w:val="16"/>
        </w:rPr>
        <w:t>(2), 172.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Devlin, J., Chang, M.W., Lee, K., &amp; Toutanova, K. (2018). BERT: Pre-training of deep bidirectional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transformers for language understanding. 10.48550/ARXIV.1810.04805 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Diaz-Faes, A. A., &amp; Bordons, M. (2017). Making visible the invisible through the analysis of ac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3" w:history="1">
          <w:r>
            <w:rPr>
              <w:rStyle w:val="Hyperlink"/>
            </w:rPr>
            <w:t>knowl-</w:t>
          </w:r>
        </w:hyperlink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3" w:history="1">
          <w:r>
            <w:rPr>
              <w:rStyle w:val="Hyperlink"/>
            </w:rPr>
            <w:t xml:space="preserve">edgements in the humanities. 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hyperlink r:id="rId33" w:history="1">
          <w:r>
            <w:rPr>
              <w:rStyle w:val="Hyperlink"/>
            </w:rPr>
            <w:t>Aslib J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t>ournal of Information Management,</w:t>
      </w:r>
      <w:r>
        <w:rPr>
          <w:rFonts w:ascii="STIX" w:hAnsi="STIX" w:eastAsia="STIX"/>
          <w:b w:val="0"/>
          <w:i/>
          <w:color w:val="000000"/>
          <w:sz w:val="16"/>
        </w:rPr>
        <w:t>69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(5), 576–590.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3" w:history="1">
          <w:r>
            <w:rPr>
              <w:rStyle w:val="Hyperlink"/>
            </w:rPr>
            <w:t>https://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tab/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3" w:history="1">
          <w:r>
            <w:rPr>
              <w:rStyle w:val="Hyperlink"/>
            </w:rPr>
            <w:t xml:space="preserve">doi.​org/​10.​1108/​AJIM-​01-​2017-​0008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Doeh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3" w:history="1">
          <w:r>
            <w:rPr>
              <w:rStyle w:val="Hyperlink"/>
            </w:rPr>
            <w:t xml:space="preserve">ne, M., &amp; Herfeld, C. (2023). 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hyperlink r:id="rId33" w:history="1">
          <w:r>
            <w:rPr>
              <w:rStyle w:val="Hyperlink"/>
            </w:rPr>
            <w:t xml:space="preserve">How 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t>ac</w:t>
      </w:r>
      <w:r>
        <w:rPr>
          <w:rFonts w:ascii="STIX" w:hAnsi="STIX" w:eastAsia="STIX"/>
          <w:b w:val="0"/>
          <w:i/>
          <w:color w:val="000000"/>
          <w:sz w:val="16"/>
        </w:rPr>
        <w:hyperlink r:id="rId34" w:history="1">
          <w:r>
            <w:rPr>
              <w:rStyle w:val="Hyperlink"/>
            </w:rPr>
            <w:t>ademic opinion leaders shape scientific ide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t>as: an acknowl-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edgment analysis.,</w:t>
      </w:r>
      <w:r>
        <w:rPr>
          <w:rFonts w:ascii="STIX" w:hAnsi="STIX" w:eastAsia="STIX"/>
          <w:b w:val="0"/>
          <w:i/>
          <w:color w:val="000000"/>
          <w:sz w:val="16"/>
        </w:rPr>
        <w:t>128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(4), 2507–2533.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4" w:history="1">
          <w:r>
            <w:rPr>
              <w:rStyle w:val="Hyperlink"/>
            </w:rPr>
            <w:t xml:space="preserve">https://​doi.​org/​10.​1007/​s11192-​022-​04623-z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Dzieżyc, M., &amp; Kazienko, P. (2022). Effectiv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4" w:history="1">
          <w:r>
            <w:rPr>
              <w:rStyle w:val="Hyperlink"/>
            </w:rPr>
            <w:t>eness of research grants funded by Europe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an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 xml:space="preserve"> research coun-</w:t>
          </w:r>
        </w:hyperlink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cil and polish national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science centre. </w:t>
      </w:r>
      <w:r>
        <w:rPr>
          <w:rFonts w:ascii="STIX" w:hAnsi="STIX" w:eastAsia="STIX"/>
          <w:b w:val="0"/>
          <w:i/>
          <w:color w:val="000000"/>
          <w:sz w:val="16"/>
        </w:rPr>
        <w:t>Journal of Informetrics,</w:t>
      </w:r>
      <w:r>
        <w:rPr>
          <w:rFonts w:ascii="STIX" w:hAnsi="STIX" w:eastAsia="STIX"/>
          <w:b w:val="0"/>
          <w:i/>
          <w:color w:val="000000"/>
          <w:sz w:val="16"/>
        </w:rPr>
        <w:t>16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(1), 101243.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5" w:history="1">
          <w:r>
            <w:rPr>
              <w:rStyle w:val="Hyperlink"/>
            </w:rPr>
            <w:t>https://​doi.​org/​10.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tab/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5" w:history="1">
          <w:r>
            <w:rPr>
              <w:rStyle w:val="Hyperlink"/>
            </w:rPr>
            <w:t xml:space="preserve">1016/j.​joi.​2021.​101243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Eftim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5" w:history="1">
          <w:r>
            <w:rPr>
              <w:rStyle w:val="Hyperlink"/>
            </w:rPr>
            <w:t>ov, T., Koroušić Selj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ak, B., &amp; Korošec, P. (2017). A rule-based named-entity recognition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method for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6" w:history="1">
          <w:r>
            <w:rPr>
              <w:rStyle w:val="Hyperlink"/>
            </w:rPr>
            <w:t xml:space="preserve"> knowledge extraction of evidence-based die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tary recommendations. </w:t>
      </w:r>
      <w:r>
        <w:rPr>
          <w:rFonts w:ascii="STIX" w:hAnsi="STIX" w:eastAsia="STIX"/>
          <w:b w:val="0"/>
          <w:i/>
          <w:color w:val="000000"/>
          <w:sz w:val="16"/>
        </w:rPr>
        <w:t>PLoS ONE,</w:t>
      </w:r>
      <w:r>
        <w:rPr>
          <w:rFonts w:ascii="STIX" w:hAnsi="STIX" w:eastAsia="STIX"/>
          <w:b w:val="0"/>
          <w:i/>
          <w:color w:val="000000"/>
          <w:sz w:val="16"/>
        </w:rPr>
        <w:t>12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(6),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e0179488.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6" w:history="1">
          <w:r>
            <w:rPr>
              <w:rStyle w:val="Hyperlink"/>
            </w:rPr>
            <w:t xml:space="preserve">https://​doi.​org/​10.​1371/​journ​al.​pone.​01794​88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Etzioni, O., Caf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6" w:history="1">
          <w:r>
            <w:rPr>
              <w:rStyle w:val="Hyperlink"/>
            </w:rPr>
            <w:t>arella, M., Downey, D., Popescu, A. M., Shak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ed, T., Soderland, S., Weld, D. S., &amp; Yates,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A. (2005). Unsupervised nam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7" w:history="1">
          <w:r>
            <w:rPr>
              <w:rStyle w:val="Hyperlink"/>
            </w:rPr>
            <w:t>ed-entity extraction from the web: An exp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erimental study. </w:t>
      </w:r>
      <w:r>
        <w:rPr>
          <w:rFonts w:ascii="STIX" w:hAnsi="STIX" w:eastAsia="STIX"/>
          <w:b w:val="0"/>
          <w:i/>
          <w:color w:val="000000"/>
          <w:sz w:val="16"/>
        </w:rPr>
        <w:t xml:space="preserve">Artificial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Intelligence,</w:t>
      </w:r>
      <w:r>
        <w:rPr>
          <w:rFonts w:ascii="STIX" w:hAnsi="STIX" w:eastAsia="STIX"/>
          <w:b w:val="0"/>
          <w:i/>
          <w:color w:val="000000"/>
          <w:sz w:val="16"/>
        </w:rPr>
        <w:t>165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(1), 91–134.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7" w:history="1">
          <w:r>
            <w:rPr>
              <w:rStyle w:val="Hyperlink"/>
            </w:rPr>
            <w:t xml:space="preserve">https://​doi.​org/​10.​1016/j.​artint.​2005.​03.​001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Finkel, J.R., Grenager, T., &amp; Mann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7" w:history="1">
          <w:r>
            <w:rPr>
              <w:rStyle w:val="Hyperlink"/>
            </w:rPr>
            <w:t>ing, C. (2005). Incorporating non-local inf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ormation into information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extraction systems by Gibbs sampling. In </w:t>
      </w:r>
      <w:r>
        <w:rPr>
          <w:rFonts w:ascii="STIX" w:hAnsi="STIX" w:eastAsia="STIX"/>
          <w:b w:val="0"/>
          <w:i/>
          <w:color w:val="000000"/>
          <w:sz w:val="16"/>
        </w:rPr>
        <w:t>Proceedings of the 43rd Annual Meeting of the Associa-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tion for Computational Linguistics (ACL’05)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, Ann Arbor, Michigan (pp. 363–370). Association for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Computational Linguistics.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Giles, C. L., &amp; Councill, I. G. (2004). Who gets acknowledged: Measuring scientific contributions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through automatic ackn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8" w:history="1">
          <w:r>
            <w:rPr>
              <w:rStyle w:val="Hyperlink"/>
            </w:rPr>
            <w:t xml:space="preserve">owledgment indexing. 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hyperlink r:id="rId38" w:history="1">
          <w:r>
            <w:rPr>
              <w:rStyle w:val="Hyperlink"/>
            </w:rPr>
            <w:t>Proceedings of th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t xml:space="preserve">e National Academy of Sciences,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101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(51), 17599–17604.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8" w:history="1">
          <w:r>
            <w:rPr>
              <w:rStyle w:val="Hyperlink"/>
            </w:rPr>
            <w:t xml:space="preserve">https://​doi.​org/​10.​1073/​pnas.​04077​43101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Halder, K., Akbik, A., Krap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8" w:history="1">
          <w:r>
            <w:rPr>
              <w:rStyle w:val="Hyperlink"/>
            </w:rPr>
            <w:t>ac, J., &amp; Vollgraf, R. (2020). Task-Awar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 Representation of Sentences for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Generic Text Classification. 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Proceedings of the 28th International Conference on Computational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Linguistics</w:t>
      </w:r>
      <w:r>
        <w:rPr>
          <w:rFonts w:ascii="STIX" w:hAnsi="STIX" w:eastAsia="STIX"/>
          <w:b w:val="0"/>
          <w:i w:val="0"/>
          <w:color w:val="000000"/>
          <w:sz w:val="16"/>
        </w:rPr>
        <w:t>, Barcelona, Spain (Online) (pp. 3202–3213). International Committee on Computa-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tional Linguistics.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Hubbard, D., Laddusaw, S., Tan, Q., &amp; Hu, X. (2022). Analysis of acknowledgments of libraries in the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journal literature using machine l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9" w:history="1">
          <w:r>
            <w:rPr>
              <w:rStyle w:val="Hyperlink"/>
            </w:rPr>
            <w:t xml:space="preserve">earning. 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hyperlink r:id="rId39" w:history="1">
          <w:r>
            <w:rPr>
              <w:rStyle w:val="Hyperlink"/>
            </w:rPr>
            <w:t>Proceedings of the Ass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t xml:space="preserve">ociation for Information Science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and Technology,</w:t>
      </w:r>
      <w:r>
        <w:rPr>
          <w:rFonts w:ascii="STIX" w:hAnsi="STIX" w:eastAsia="STIX"/>
          <w:b w:val="0"/>
          <w:i/>
          <w:color w:val="000000"/>
          <w:sz w:val="16"/>
        </w:rPr>
        <w:t>59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(1), 709–711.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9" w:history="1">
          <w:r>
            <w:rPr>
              <w:rStyle w:val="Hyperlink"/>
            </w:rPr>
            <w:t xml:space="preserve">https://​doi.​org/​10.​1002/​pra2.​698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Iovine, A., Fang, A., Fetahu, B., Rok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9" w:history="1">
          <w:r>
            <w:rPr>
              <w:rStyle w:val="Hyperlink"/>
            </w:rPr>
            <w:t>hlenko, O., &amp; Malmasi, S. (202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2). CycleNER: An unsupervised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training approach for named entity recognition. 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Proceedings of the ACM Web Conference 2022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(pp. 2916–2924). ACM.</w:t>
      </w:r>
    </w:p>
    <w:p>
      <w:pPr>
        <w:autoSpaceDN w:val="0"/>
        <w:tabs>
          <w:tab w:pos="350" w:val="left"/>
        </w:tabs>
        <w:autoSpaceDE w:val="0"/>
        <w:widowControl/>
        <w:spacing w:line="186" w:lineRule="exact" w:before="54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Jiang, L., Kang, X., Huang, S., &amp; Yang, B. (2022). A refinement strategy for identific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0" w:history="1">
          <w:r>
            <w:rPr>
              <w:rStyle w:val="Hyperlink"/>
            </w:rPr>
            <w:t>ation of scientifi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c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0" w:history="1">
          <w:r>
            <w:rPr>
              <w:rStyle w:val="Hyperlink"/>
            </w:rPr>
            <w:t>software from bioinformat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ics publications. </w:t>
      </w:r>
      <w:r>
        <w:rPr>
          <w:rFonts w:ascii="STIX" w:hAnsi="STIX" w:eastAsia="STIX"/>
          <w:b w:val="0"/>
          <w:i/>
          <w:color w:val="000000"/>
          <w:sz w:val="16"/>
        </w:rPr>
        <w:t>Scientometrics,</w:t>
      </w:r>
      <w:r>
        <w:rPr>
          <w:rFonts w:ascii="STIX" w:hAnsi="STIX" w:eastAsia="STIX"/>
          <w:b w:val="0"/>
          <w:i/>
          <w:color w:val="000000"/>
          <w:sz w:val="16"/>
        </w:rPr>
        <w:t>127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(6), 3293–3316.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40" w:history="1">
          <w:r>
            <w:rPr>
              <w:rStyle w:val="Hyperlink"/>
            </w:rPr>
            <w:t>https://​doi.​org/​10.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tab/>
      </w:r>
      <w:r>
        <w:rPr>
          <w:rFonts w:ascii="STIX" w:hAnsi="STIX" w:eastAsia="STIX"/>
          <w:b w:val="0"/>
          <w:i w:val="0"/>
          <w:color w:val="0000FF"/>
          <w:sz w:val="16"/>
        </w:rPr>
        <w:hyperlink r:id="rId40" w:history="1">
          <w:r>
            <w:rPr>
              <w:rStyle w:val="Hyperlink"/>
            </w:rPr>
            <w:t xml:space="preserve">1007/​s11192-​022-​04381-y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Kass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0" w:history="1">
          <w:r>
            <w:rPr>
              <w:rStyle w:val="Hyperlink"/>
            </w:rPr>
            <w:t>irer, J. P., &amp; Angell, M. (1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991).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1" w:history="1">
          <w:r>
            <w:rPr>
              <w:rStyle w:val="Hyperlink"/>
            </w:rPr>
            <w:t xml:space="preserve">On authorship and acknowledgments. 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hyperlink r:id="rId41" w:history="1">
          <w:r>
            <w:rPr>
              <w:rStyle w:val="Hyperlink"/>
            </w:rPr>
            <w:t>The New E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t xml:space="preserve">ngland Journal of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Medicine,</w:t>
      </w:r>
      <w:r>
        <w:rPr>
          <w:rFonts w:ascii="STIX" w:hAnsi="STIX" w:eastAsia="STIX"/>
          <w:b w:val="0"/>
          <w:i/>
          <w:color w:val="000000"/>
          <w:sz w:val="16"/>
        </w:rPr>
        <w:t>325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(21), 1510–1512.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41" w:history="1">
          <w:r>
            <w:rPr>
              <w:rStyle w:val="Hyperlink"/>
            </w:rPr>
            <w:t xml:space="preserve">https://​doi.​org/​10.​1056/​NEJM1​99111​21325​2112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Kayal, S., Afzal, Z., Tsatsaronis, G.,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1" w:history="1">
          <w:r>
            <w:rPr>
              <w:rStyle w:val="Hyperlink"/>
            </w:rPr>
            <w:t xml:space="preserve"> Katrenko, S., Coupet, P., Doornenbal, M., &amp; G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regory, M. (2017). </w:t>
      </w:r>
    </w:p>
    <w:p>
      <w:pPr>
        <w:autoSpaceDN w:val="0"/>
        <w:autoSpaceDE w:val="0"/>
        <w:widowControl/>
        <w:spacing w:line="186" w:lineRule="exact" w:before="54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Tagging funding agencies and grants in scientific articles using sequential learning models. In </w:t>
      </w:r>
      <w:r>
        <w:rPr>
          <w:rFonts w:ascii="STIX" w:hAnsi="STIX" w:eastAsia="STIX"/>
          <w:b w:val="0"/>
          <w:i/>
          <w:color w:val="000000"/>
          <w:sz w:val="16"/>
        </w:rPr>
        <w:t>BioNLP 2017</w:t>
      </w:r>
      <w:r>
        <w:rPr>
          <w:rFonts w:ascii="STIX" w:hAnsi="STIX" w:eastAsia="STIX"/>
          <w:b w:val="0"/>
          <w:i w:val="0"/>
          <w:color w:val="000000"/>
          <w:sz w:val="16"/>
        </w:rPr>
        <w:t>, Vancouver, Canada (pp. 216–221). Association for Computational Linguistics.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>Kenekayoro, P. (2018). Identifying na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2" w:history="1">
          <w:r>
            <w:rPr>
              <w:rStyle w:val="Hyperlink"/>
            </w:rPr>
            <w:t>med entities in academic biographies wit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h supervised learning. 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Scientometrics,</w:t>
      </w:r>
      <w:r>
        <w:rPr>
          <w:rFonts w:ascii="STIX" w:hAnsi="STIX" w:eastAsia="STIX"/>
          <w:b w:val="0"/>
          <w:i/>
          <w:color w:val="000000"/>
          <w:sz w:val="16"/>
        </w:rPr>
        <w:t>116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(2), 751–765.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42" w:history="1">
          <w:r>
            <w:rPr>
              <w:rStyle w:val="Hyperlink"/>
            </w:rPr>
            <w:t xml:space="preserve">https://​doi.​org/​10.​1007/​s11192-​018-​2797-4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Kingma, D. P., &amp; Ba, J. (2014).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2" w:history="1">
          <w:r>
            <w:rPr>
              <w:rStyle w:val="Hyperlink"/>
            </w:rPr>
            <w:t xml:space="preserve"> Adam: A method for stochastic opt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imization. 10.48550/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ARXIV.1412.6980 .</w:t>
      </w:r>
    </w:p>
    <w:p>
      <w:pPr>
        <w:autoSpaceDN w:val="0"/>
        <w:autoSpaceDE w:val="0"/>
        <w:widowControl/>
        <w:spacing w:line="320" w:lineRule="exact" w:before="418" w:after="0"/>
        <w:ind w:left="0" w:right="6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340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Kusumegi, K., &amp; Sano, Y. (2022). Da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3" w:history="1">
          <w:r>
            <w:rPr>
              <w:rStyle w:val="Hyperlink"/>
            </w:rPr>
            <w:t>taset of identified scholars mentioned in ac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knowledgement state-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ments. </w:t>
      </w:r>
      <w:r>
        <w:rPr>
          <w:rFonts w:ascii="STIX" w:hAnsi="STIX" w:eastAsia="STIX"/>
          <w:b w:val="0"/>
          <w:i/>
          <w:color w:val="000000"/>
          <w:sz w:val="16"/>
        </w:rPr>
        <w:t>Scientific Data,</w:t>
      </w:r>
      <w:r>
        <w:rPr>
          <w:rFonts w:ascii="STIX" w:hAnsi="STIX" w:eastAsia="STIX"/>
          <w:b w:val="0"/>
          <w:i/>
          <w:color w:val="000000"/>
          <w:sz w:val="16"/>
        </w:rPr>
        <w:t>9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(1), 461.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43" w:history="1">
          <w:r>
            <w:rPr>
              <w:rStyle w:val="Hyperlink"/>
            </w:rPr>
            <w:t xml:space="preserve">https://​doi.​org/​10.​1038/​s41597-​022-​01585-y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Liu, Y., Ott, M., Goyal, N., Du, J., Jos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3" w:history="1">
          <w:r>
            <w:rPr>
              <w:rStyle w:val="Hyperlink"/>
            </w:rPr>
            <w:t>hi, M., Chen, D., Levy, O., Lewis, M., Zett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lem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4" w:history="1">
          <w:r>
            <w:rPr>
              <w:rStyle w:val="Hyperlink"/>
            </w:rPr>
            <w:t>oyer, L., &amp; Stoy-</w:t>
          </w:r>
        </w:hyperlink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anov, V. (2019). RoBERTa: A robustly optimized BERT pretraining approach.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44" w:history="1">
          <w:r>
            <w:rPr>
              <w:rStyle w:val="Hyperlink"/>
            </w:rPr>
            <w:t xml:space="preserve">arXiv:​1907.​11692 </w:t>
          </w:r>
        </w:hyperlink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[cs] 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Mackintosh, K. (1972). </w:t>
      </w:r>
      <w:r>
        <w:rPr>
          <w:rFonts w:ascii="STIX" w:hAnsi="STIX" w:eastAsia="STIX"/>
          <w:b w:val="0"/>
          <w:i/>
          <w:color w:val="000000"/>
          <w:sz w:val="16"/>
        </w:rPr>
        <w:t>Acknowledgements patterns in sociology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Ph. D. thesis, University of Oregon. </w:t>
      </w:r>
      <w:r>
        <w:rPr>
          <w:rFonts w:ascii="STIX" w:hAnsi="STIX" w:eastAsia="STIX"/>
          <w:b w:val="0"/>
          <w:i w:val="0"/>
          <w:color w:val="000000"/>
          <w:sz w:val="16"/>
        </w:rPr>
        <w:t>Mccain, K. (2017). Beyond Garfield’s citation index: An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5" w:history="1">
          <w:r>
            <w:rPr>
              <w:rStyle w:val="Hyperlink"/>
            </w:rPr>
            <w:t xml:space="preserve"> assessment of some issues in building a p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er-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sonal name acknowledgments index. </w:t>
      </w:r>
      <w:r>
        <w:rPr>
          <w:rFonts w:ascii="STIX" w:hAnsi="STIX" w:eastAsia="STIX"/>
          <w:b w:val="0"/>
          <w:i/>
          <w:color w:val="000000"/>
          <w:sz w:val="16"/>
        </w:rPr>
        <w:t>Scientometrics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45" w:history="1">
          <w:r>
            <w:rPr>
              <w:rStyle w:val="Hyperlink"/>
            </w:rPr>
            <w:t xml:space="preserve">https://​doi.​org/​10.​1007/​s11192-​017-​2598-1 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McCain, K. W. (1991). Communication, competition, and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5" w:history="1">
          <w:r>
            <w:rPr>
              <w:rStyle w:val="Hyperlink"/>
            </w:rPr>
            <w:t xml:space="preserve"> secrecy: The production and dissemination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of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6" w:history="1">
          <w:r>
            <w:rPr>
              <w:rStyle w:val="Hyperlink"/>
            </w:rPr>
            <w:t xml:space="preserve">research-related information in genetics. 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hyperlink r:id="rId46" w:history="1">
          <w:r>
            <w:rPr>
              <w:rStyle w:val="Hyperlink"/>
            </w:rPr>
            <w:t>Scie</w:t>
          </w:r>
        </w:hyperlink>
      </w:r>
      <w:r>
        <w:rPr>
          <w:rFonts w:ascii="STIX" w:hAnsi="STIX" w:eastAsia="STIX"/>
          <w:b w:val="0"/>
          <w:i/>
          <w:color w:val="000000"/>
          <w:sz w:val="16"/>
        </w:rPr>
        <w:t>nce, Technology, &amp; Human Values,</w:t>
      </w:r>
      <w:r>
        <w:rPr>
          <w:rFonts w:ascii="STIX" w:hAnsi="STIX" w:eastAsia="STIX"/>
          <w:b w:val="0"/>
          <w:i/>
          <w:color w:val="000000"/>
          <w:sz w:val="16"/>
        </w:rPr>
        <w:t>16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(4), 491–516. 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FF"/>
          <w:sz w:val="16"/>
        </w:rPr>
        <w:hyperlink r:id="rId46" w:history="1">
          <w:r>
            <w:rPr>
              <w:rStyle w:val="Hyperlink"/>
            </w:rPr>
            <w:t xml:space="preserve">https://​doi.​org/​10.​1177/​01622​43991​01600​404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Meji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6" w:history="1">
          <w:r>
            <w:rPr>
              <w:rStyle w:val="Hyperlink"/>
            </w:rPr>
            <w:t>a, C., &amp; Kajikawa, Y. (2018). Using acknowl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edgement data to characterize funding organizations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7" w:history="1">
          <w:r>
            <w:rPr>
              <w:rStyle w:val="Hyperlink"/>
            </w:rPr>
            <w:t>by the types of research sponsored: the cas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 of robotics research. </w:t>
      </w:r>
      <w:r>
        <w:rPr>
          <w:rFonts w:ascii="STIX" w:hAnsi="STIX" w:eastAsia="STIX"/>
          <w:b w:val="0"/>
          <w:i/>
          <w:color w:val="000000"/>
          <w:sz w:val="16"/>
        </w:rPr>
        <w:t>Scientometrics,</w:t>
      </w:r>
      <w:r>
        <w:rPr>
          <w:rFonts w:ascii="STIX" w:hAnsi="STIX" w:eastAsia="STIX"/>
          <w:b w:val="0"/>
          <w:i/>
          <w:color w:val="000000"/>
          <w:sz w:val="16"/>
        </w:rPr>
        <w:t>114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(3), 883–904. 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FF"/>
          <w:sz w:val="16"/>
        </w:rPr>
        <w:hyperlink r:id="rId47" w:history="1">
          <w:r>
            <w:rPr>
              <w:rStyle w:val="Hyperlink"/>
            </w:rPr>
            <w:t xml:space="preserve">https://​doi.​org/​10.​1007/​s11192-​017-​2617-2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Pasz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7" w:history="1">
          <w:r>
            <w:rPr>
              <w:rStyle w:val="Hyperlink"/>
            </w:rPr>
            <w:t>ke, A., Gross, S., Massa, F., Lerer, A., Bra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dbury, J., Chanan, G., Killeen, T., Lin, Z., Gimelshein,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N., Antiga, L., Desmaison, A., Köpf, A., Yang, E., DeVito, Z., Raison, M., Tejani, A., Chilamkur-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thy, S., Steiner, B., Fang, L., Bai,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8" w:history="1">
          <w:r>
            <w:rPr>
              <w:rStyle w:val="Hyperlink"/>
            </w:rPr>
            <w:t>J., &amp; Chintala, S.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(2019). PyTorch: An imperative style, high-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performance deep learning library.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48" w:history="1">
          <w:r>
            <w:rPr>
              <w:rStyle w:val="Hyperlink"/>
            </w:rPr>
            <w:t>arXiv:​1912.​01703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[cs, stat].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Paul-Hus, A., &amp; Desrochers, N. (2019).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8" w:history="1">
          <w:r>
            <w:rPr>
              <w:rStyle w:val="Hyperlink"/>
            </w:rPr>
            <w:t xml:space="preserve"> Acknowledgemen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ts are not just thank you notes: A qualitative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analysis of acknowle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9" w:history="1">
          <w:r>
            <w:rPr>
              <w:rStyle w:val="Hyperlink"/>
            </w:rPr>
            <w:t xml:space="preserve">dgements content in scientific articles and 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reviews published in 2015. </w:t>
      </w:r>
      <w:r>
        <w:rPr>
          <w:rFonts w:ascii="STIX" w:hAnsi="STIX" w:eastAsia="STIX"/>
          <w:b w:val="0"/>
          <w:i/>
          <w:color w:val="000000"/>
          <w:sz w:val="16"/>
        </w:rPr>
        <w:t xml:space="preserve">PLoS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ONE,</w:t>
      </w:r>
      <w:r>
        <w:rPr>
          <w:rFonts w:ascii="STIX" w:hAnsi="STIX" w:eastAsia="STIX"/>
          <w:b w:val="0"/>
          <w:i/>
          <w:color w:val="000000"/>
          <w:sz w:val="16"/>
        </w:rPr>
        <w:t>14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, e0226727.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49" w:history="1">
          <w:r>
            <w:rPr>
              <w:rStyle w:val="Hyperlink"/>
            </w:rPr>
            <w:t xml:space="preserve">https://​doi.​org/​10.​1371/​journ​al.​pone.​02267​27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Paul-Hus, A., Díaz-Faes,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49" w:history="1">
          <w:r>
            <w:rPr>
              <w:rStyle w:val="Hyperlink"/>
            </w:rPr>
            <w:t>A., Sainte-Marie, M., Desrochers, N., Cos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tas, R., &amp; Larivière, V. (2017). 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Beyond fundin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0" w:history="1">
          <w:r>
            <w:rPr>
              <w:rStyle w:val="Hyperlink"/>
            </w:rPr>
            <w:t xml:space="preserve">g: Acknowledgement patterns in biomedical, 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natural and social sciences. </w:t>
      </w:r>
      <w:r>
        <w:rPr>
          <w:rFonts w:ascii="STIX" w:hAnsi="STIX" w:eastAsia="STIX"/>
          <w:b w:val="0"/>
          <w:i/>
          <w:color w:val="000000"/>
          <w:sz w:val="16"/>
        </w:rPr>
        <w:t xml:space="preserve">PLoS ONE,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12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, e0185578.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0" w:history="1">
          <w:r>
            <w:rPr>
              <w:rStyle w:val="Hyperlink"/>
            </w:rPr>
            <w:t xml:space="preserve">https://​doi.​org/​10.​1371/​journ​al.​pone.​01855​78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Pennington, J., Soc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0" w:history="1">
          <w:r>
            <w:rPr>
              <w:rStyle w:val="Hyperlink"/>
            </w:rPr>
            <w:t>her, R., &amp; Manning, C. D. (2014). GloVe: Gl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obal Vectors for Word Representation.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In </w:t>
      </w:r>
      <w:r>
        <w:rPr>
          <w:rFonts w:ascii="STIX" w:hAnsi="STIX" w:eastAsia="STIX"/>
          <w:b w:val="0"/>
          <w:i/>
          <w:color w:val="000000"/>
          <w:sz w:val="16"/>
        </w:rPr>
        <w:t>Empirical Methods in Natural Language Processing (EMNLP)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1532–1543).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Pustejovsky, J., &amp; Stubbs, A. (2012). </w:t>
      </w:r>
      <w:r>
        <w:rPr>
          <w:rFonts w:ascii="STIX" w:hAnsi="STIX" w:eastAsia="STIX"/>
          <w:b w:val="0"/>
          <w:i/>
          <w:color w:val="000000"/>
          <w:sz w:val="16"/>
        </w:rPr>
        <w:t>Natural language annotation for machine learning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O’Reilly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Media Inc.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Rose, M., &amp; Georg, C. P. (2021). What 5,000 acknowled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1" w:history="1">
          <w:r>
            <w:rPr>
              <w:rStyle w:val="Hyperlink"/>
            </w:rPr>
            <w:t>gements tell us about informal collaboratio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n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in financial economics. </w:t>
      </w:r>
      <w:r>
        <w:rPr>
          <w:rFonts w:ascii="STIX" w:hAnsi="STIX" w:eastAsia="STIX"/>
          <w:b w:val="0"/>
          <w:i/>
          <w:color w:val="000000"/>
          <w:sz w:val="16"/>
        </w:rPr>
        <w:t>Research Policy,</w:t>
      </w:r>
      <w:r>
        <w:rPr>
          <w:rFonts w:ascii="STIX" w:hAnsi="STIX" w:eastAsia="STIX"/>
          <w:b w:val="0"/>
          <w:i/>
          <w:color w:val="000000"/>
          <w:sz w:val="16"/>
        </w:rPr>
        <w:t>50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, 104236.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1" w:history="1">
          <w:r>
            <w:rPr>
              <w:rStyle w:val="Hyperlink"/>
            </w:rPr>
            <w:t xml:space="preserve">https://​doi.​org/​10.​1016/j.​respol.​2021.​104236 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Sang, T. K., &amp; E. F., &amp; De Meulder, F. (2003). Introductio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1" w:history="1">
          <w:r>
            <w:rPr>
              <w:rStyle w:val="Hyperlink"/>
            </w:rPr>
            <w:t>n to the CoNLL-2003 shared task: Language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-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independent named entity recognition. </w:t>
      </w:r>
      <w:r>
        <w:rPr>
          <w:rFonts w:ascii="STIX" w:hAnsi="STIX" w:eastAsia="STIX"/>
          <w:b w:val="0"/>
          <w:i/>
          <w:color w:val="000000"/>
          <w:sz w:val="16"/>
        </w:rPr>
        <w:t>In Proceedings of the Seventh Conference on Natural Lan-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guage Learning at HLT-NAACL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142–147).</w:t>
      </w:r>
    </w:p>
    <w:p>
      <w:pPr>
        <w:autoSpaceDN w:val="0"/>
        <w:tabs>
          <w:tab w:pos="350" w:val="left"/>
        </w:tabs>
        <w:autoSpaceDE w:val="0"/>
        <w:widowControl/>
        <w:spacing w:line="186" w:lineRule="exact" w:before="5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Schweter, S., &amp; Akbik, A. (2020). FLERT: Document-level features for named entity recognition. </w:t>
      </w:r>
      <w:r>
        <w:rPr>
          <w:rFonts w:ascii="STIX" w:hAnsi="STIX" w:eastAsia="STIX"/>
          <w:b w:val="0"/>
          <w:i/>
          <w:color w:val="000000"/>
          <w:sz w:val="16"/>
        </w:rPr>
        <w:t>ArXiv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10.48550/arXiv.2011.06993 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Shen, S., Liu, J., Lin, L., Huang, Y., Zhang, L., Liu, C., Feng, Y., &amp; Wang, D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2" w:history="1">
          <w:r>
            <w:rPr>
              <w:rStyle w:val="Hyperlink"/>
            </w:rPr>
            <w:t>. (2022). SsciBERT: A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2" w:history="1">
          <w:r>
            <w:rPr>
              <w:rStyle w:val="Hyperlink"/>
            </w:rPr>
            <w:t>pre-trained languag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 model for social science texts. </w:t>
      </w:r>
      <w:r>
        <w:rPr>
          <w:rFonts w:ascii="STIX" w:hAnsi="STIX" w:eastAsia="STIX"/>
          <w:b w:val="0"/>
          <w:i/>
          <w:color w:val="000000"/>
          <w:sz w:val="16"/>
        </w:rPr>
        <w:t>Scientometrics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2" w:history="1">
          <w:r>
            <w:rPr>
              <w:rStyle w:val="Hyperlink"/>
            </w:rPr>
            <w:t>https://​doi.​org/​10.​1007/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tab/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2" w:history="1">
          <w:r>
            <w:rPr>
              <w:rStyle w:val="Hyperlink"/>
            </w:rPr>
            <w:t xml:space="preserve">s11192-​022-​04602-4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Sing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2" w:history="1">
          <w:r>
            <w:rPr>
              <w:rStyle w:val="Hyperlink"/>
            </w:rPr>
            <w:t>h, V. K., Singh, P., K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armakar, M., Leta, J., &amp; Mayr, P. (2021). The journal coverage of web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3" w:history="1">
          <w:r>
            <w:rPr>
              <w:rStyle w:val="Hyperlink"/>
            </w:rPr>
            <w:t xml:space="preserve"> of sci-</w:t>
          </w:r>
        </w:hyperlink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3" w:history="1">
          <w:r>
            <w:rPr>
              <w:rStyle w:val="Hyperlink"/>
            </w:rPr>
            <w:t>ence, scopus and dimensions: A com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parative analysis. </w:t>
      </w:r>
      <w:r>
        <w:rPr>
          <w:rFonts w:ascii="STIX" w:hAnsi="STIX" w:eastAsia="STIX"/>
          <w:b w:val="0"/>
          <w:i/>
          <w:color w:val="000000"/>
          <w:sz w:val="16"/>
        </w:rPr>
        <w:t>Scientometrics,</w:t>
      </w:r>
      <w:r>
        <w:rPr>
          <w:rFonts w:ascii="STIX" w:hAnsi="STIX" w:eastAsia="STIX"/>
          <w:b w:val="0"/>
          <w:i/>
          <w:color w:val="000000"/>
          <w:sz w:val="16"/>
        </w:rPr>
        <w:t>126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(6), 5113–5142.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3" w:history="1">
          <w:r>
            <w:rPr>
              <w:rStyle w:val="Hyperlink"/>
            </w:rPr>
            <w:t>https://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tab/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3" w:history="1">
          <w:r>
            <w:rPr>
              <w:rStyle w:val="Hyperlink"/>
            </w:rPr>
            <w:t xml:space="preserve">doi.​org/​10.​1007/​s11192-​021-​03948-5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Smir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3" w:history="1">
          <w:r>
            <w:rPr>
              <w:rStyle w:val="Hyperlink"/>
            </w:rPr>
            <w:t>nova, N., &amp; Mayr, P. (2022). Evaluati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on of embedding models for automatic extraction and classifi-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cation of acknowledged entities in scientific documents. In </w:t>
      </w:r>
      <w:r>
        <w:rPr>
          <w:rFonts w:ascii="STIX" w:hAnsi="STIX" w:eastAsia="STIX"/>
          <w:b w:val="0"/>
          <w:i/>
          <w:color w:val="000000"/>
          <w:sz w:val="16"/>
        </w:rPr>
        <w:t>3rd Workshop on Extraction and Evalu-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ation of Knowledge Entities from Scientific Documents 2022 (EEKE 2022)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48–55). CEUR-WS.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org.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Smirnova, N., &amp; Mayr, P. (2023). A comprehensive analysis of acknowledgement te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4" w:history="1">
          <w:r>
            <w:rPr>
              <w:rStyle w:val="Hyperlink"/>
            </w:rPr>
            <w:t>xts in web of sci-</w:t>
          </w:r>
        </w:hyperlink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4" w:history="1">
          <w:r>
            <w:rPr>
              <w:rStyle w:val="Hyperlink"/>
            </w:rPr>
            <w:t>ence: A case study on fou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r scientific domains. </w:t>
      </w:r>
      <w:r>
        <w:rPr>
          <w:rFonts w:ascii="STIX" w:hAnsi="STIX" w:eastAsia="STIX"/>
          <w:b w:val="0"/>
          <w:i/>
          <w:color w:val="000000"/>
          <w:sz w:val="16"/>
        </w:rPr>
        <w:t>Scientometrics,</w:t>
      </w:r>
      <w:r>
        <w:rPr>
          <w:rFonts w:ascii="STIX" w:hAnsi="STIX" w:eastAsia="STIX"/>
          <w:b w:val="0"/>
          <w:i/>
          <w:color w:val="000000"/>
          <w:sz w:val="16"/>
        </w:rPr>
        <w:t>1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(128), 709–734.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4" w:history="1">
          <w:r>
            <w:rPr>
              <w:rStyle w:val="Hyperlink"/>
            </w:rPr>
            <w:t>https://​doi.​org/​10.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tab/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4" w:history="1">
          <w:r>
            <w:rPr>
              <w:rStyle w:val="Hyperlink"/>
            </w:rPr>
            <w:t xml:space="preserve">1007/​s11192-​022-​04554-9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Song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4" w:history="1">
          <w:r>
            <w:rPr>
              <w:rStyle w:val="Hyperlink"/>
            </w:rPr>
            <w:t>, M., Kang, K. Y., Timak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um, T., &amp; Zhang, X. (2020). Examining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5" w:history="1">
          <w:r>
            <w:rPr>
              <w:rStyle w:val="Hyperlink"/>
            </w:rPr>
            <w:t>influential factors for acknowl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-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5" w:history="1">
          <w:r>
            <w:rPr>
              <w:rStyle w:val="Hyperlink"/>
            </w:rPr>
            <w:t>edgements cl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assification using supervised learning. </w:t>
      </w:r>
      <w:r>
        <w:rPr>
          <w:rFonts w:ascii="STIX" w:hAnsi="STIX" w:eastAsia="STIX"/>
          <w:b w:val="0"/>
          <w:i/>
          <w:color w:val="000000"/>
          <w:sz w:val="16"/>
        </w:rPr>
        <w:t>PLoS ONE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5" w:history="1">
          <w:r>
            <w:rPr>
              <w:rStyle w:val="Hyperlink"/>
            </w:rPr>
            <w:t>https://​doi.​org/​10.​1371/​journ​al.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tab/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5" w:history="1">
          <w:r>
            <w:rPr>
              <w:rStyle w:val="Hyperlink"/>
            </w:rPr>
            <w:t xml:space="preserve">pone.​02289​28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Thom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5" w:history="1">
          <w:r>
            <w:rPr>
              <w:rStyle w:val="Hyperlink"/>
            </w:rPr>
            <w:t xml:space="preserve">er, A. K., &amp; 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Weber, N. M. (2014). Using named entity recognition as a classification heuristic. In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iConference 2014 Proceedings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1133 – 1138). iSchools.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Wang, J., &amp; Shapira, P. (2011). Funding acknowledgement analysis: An enhanced tool to inve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6" w:history="1">
          <w:r>
            <w:rPr>
              <w:rStyle w:val="Hyperlink"/>
            </w:rPr>
            <w:t>stigate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6" w:history="1">
          <w:r>
            <w:rPr>
              <w:rStyle w:val="Hyperlink"/>
            </w:rPr>
            <w:t>research sponsorship impacts: The c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ase of nanotechnology. </w:t>
      </w:r>
      <w:r>
        <w:rPr>
          <w:rFonts w:ascii="STIX" w:hAnsi="STIX" w:eastAsia="STIX"/>
          <w:b w:val="0"/>
          <w:i/>
          <w:color w:val="000000"/>
          <w:sz w:val="16"/>
        </w:rPr>
        <w:t>Scientometrics,</w:t>
      </w:r>
      <w:r>
        <w:rPr>
          <w:rFonts w:ascii="STIX" w:hAnsi="STIX" w:eastAsia="STIX"/>
          <w:b w:val="0"/>
          <w:i/>
          <w:color w:val="000000"/>
          <w:sz w:val="16"/>
        </w:rPr>
        <w:t>87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(3), 563–586.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6" w:history="1">
          <w:r>
            <w:rPr>
              <w:rStyle w:val="Hyperlink"/>
            </w:rPr>
            <w:t>https://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tab/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6" w:history="1">
          <w:r>
            <w:rPr>
              <w:rStyle w:val="Hyperlink"/>
            </w:rPr>
            <w:t xml:space="preserve">doi.​org/​10.​1007/​s11192-​011-​0362-5 </w:t>
          </w:r>
        </w:hyperlink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Yama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6" w:history="1">
          <w:r>
            <w:rPr>
              <w:rStyle w:val="Hyperlink"/>
            </w:rPr>
            <w:t>da, I., Asai, A., Shindo, H., Taked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a, H., &amp; Matsumoto, Y. (2020). LUKE: Deep contextualized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entity representations with entity-aware self-attention. 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Proceedings of the 2020 Conference on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Empirical Methods in Natural Language Processing (EMNLP)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6442–6454). Association for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Computational Linguistics.</w:t>
      </w:r>
    </w:p>
    <w:p>
      <w:pPr>
        <w:autoSpaceDN w:val="0"/>
        <w:autoSpaceDE w:val="0"/>
        <w:widowControl/>
        <w:spacing w:line="320" w:lineRule="exact" w:before="418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tabs>
          <w:tab w:pos="350" w:val="left"/>
        </w:tabs>
        <w:autoSpaceDE w:val="0"/>
        <w:widowControl/>
        <w:spacing w:line="186" w:lineRule="exact" w:before="33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Yu, J., Bohnet, B., &amp; Poesio, M. (2020). Named entity recognition as dependency parsing. 10.48550/ </w:t>
      </w:r>
      <w:r>
        <w:tab/>
      </w:r>
      <w:r>
        <w:rPr>
          <w:rFonts w:ascii="STIX" w:hAnsi="STIX" w:eastAsia="STIX"/>
          <w:b w:val="0"/>
          <w:i w:val="0"/>
          <w:color w:val="000000"/>
          <w:sz w:val="16"/>
        </w:rPr>
        <w:t>ARXIV.2005.07150.</w:t>
      </w:r>
    </w:p>
    <w:p>
      <w:pPr>
        <w:autoSpaceDN w:val="0"/>
        <w:autoSpaceDE w:val="0"/>
        <w:widowControl/>
        <w:spacing w:line="186" w:lineRule="exact" w:before="54" w:after="0"/>
        <w:ind w:left="350" w:right="0" w:hanging="34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Zhang, C., Mayr, P., Lu, W., &amp; Zhang, Y. (2023). Guest editorial: Extraction and evaluation of knowledge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57" w:history="1">
          <w:r>
            <w:rPr>
              <w:rStyle w:val="Hyperlink"/>
            </w:rPr>
            <w:t>entities in the age of artificial intelligenc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e. </w:t>
      </w:r>
      <w:r>
        <w:rPr>
          <w:rFonts w:ascii="STIX" w:hAnsi="STIX" w:eastAsia="STIX"/>
          <w:b w:val="0"/>
          <w:i/>
          <w:color w:val="000000"/>
          <w:sz w:val="16"/>
        </w:rPr>
        <w:t>Aslib Journal of Information Management,</w:t>
      </w:r>
      <w:r>
        <w:rPr>
          <w:rFonts w:ascii="STIX" w:hAnsi="STIX" w:eastAsia="STIX"/>
          <w:b w:val="0"/>
          <w:i/>
          <w:color w:val="000000"/>
          <w:sz w:val="16"/>
        </w:rPr>
        <w:t>75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, 433–437. </w:t>
      </w:r>
    </w:p>
    <w:p>
      <w:pPr>
        <w:autoSpaceDN w:val="0"/>
        <w:autoSpaceDE w:val="0"/>
        <w:widowControl/>
        <w:spacing w:line="240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FF"/>
          <w:sz w:val="16"/>
        </w:rPr>
        <w:hyperlink r:id="rId57" w:history="1">
          <w:r>
            <w:rPr>
              <w:rStyle w:val="Hyperlink"/>
            </w:rPr>
            <w:t>https://​doi.​org/​10.​1108/​AJIM-​05-​2023-​507</w:t>
          </w:r>
        </w:hyperlink>
      </w:r>
    </w:p>
    <w:p>
      <w:pPr>
        <w:autoSpaceDN w:val="0"/>
        <w:autoSpaceDE w:val="0"/>
        <w:widowControl/>
        <w:spacing w:line="320" w:lineRule="exact" w:before="10592" w:after="0"/>
        <w:ind w:left="0" w:right="6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sectPr w:rsidR="00FC693F" w:rsidRPr="0006063C" w:rsidSect="00034616">
      <w:pgSz w:w="8787" w:h="13323"/>
      <w:pgMar w:top="324" w:right="876" w:bottom="158" w:left="92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://wokinfo.com/products_tools/multidisciplinary/webofscience/fundingsearch/" TargetMode="External"/><Relationship Id="rId12" Type="http://schemas.openxmlformats.org/officeDocument/2006/relationships/hyperlink" Target="https://eeke-workshop.github.io/2022/" TargetMode="External"/><Relationship Id="rId13" Type="http://schemas.openxmlformats.org/officeDocument/2006/relationships/hyperlink" Target="https://github.com/flairNLP/flair" TargetMode="External"/><Relationship Id="rId14" Type="http://schemas.openxmlformats.org/officeDocument/2006/relationships/hyperlink" Target="https://github.com/flairNLP/flair/releases/tag/v0.9" TargetMode="External"/><Relationship Id="rId15" Type="http://schemas.openxmlformats.org/officeDocument/2006/relationships/hyperlink" Target="https://github.com/flairNLP/flair/releases/tag/v0.11" TargetMode="External"/><Relationship Id="rId16" Type="http://schemas.openxmlformats.org/officeDocument/2006/relationships/hyperlink" Target="https://orcid.org/" TargetMode="External"/><Relationship Id="rId17" Type="http://schemas.openxmlformats.org/officeDocument/2006/relationships/image" Target="media/image3.png"/><Relationship Id="rId18" Type="http://schemas.openxmlformats.org/officeDocument/2006/relationships/hyperlink" Target="https://kalawinka.github.io/minack/" TargetMode="External"/><Relationship Id="rId19" Type="http://schemas.openxmlformats.org/officeDocument/2006/relationships/hyperlink" Target="https://github.com/kalawinka/season" TargetMode="External"/><Relationship Id="rId20" Type="http://schemas.openxmlformats.org/officeDocument/2006/relationships/hyperlink" Target="https://researchfish.com/" TargetMode="External"/><Relationship Id="rId21" Type="http://schemas.openxmlformats.org/officeDocument/2006/relationships/hyperlink" Target="https://www.nlm.nih.gov/bsd/funding_support.html" TargetMode="External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hyperlink" Target="https://huggingface.co/kalawinka/flair-ner-acknowledgments" TargetMode="External"/><Relationship Id="rId29" Type="http://schemas.openxmlformats.org/officeDocument/2006/relationships/hyperlink" Target="https://www.bibliometrie.info/en/index.php?id=home" TargetMode="External"/><Relationship Id="rId30" Type="http://schemas.openxmlformats.org/officeDocument/2006/relationships/hyperlink" Target="http://creativecommons.org/licenses/by/4.0/" TargetMode="External"/><Relationship Id="rId31" Type="http://schemas.openxmlformats.org/officeDocument/2006/relationships/hyperlink" Target="https://doi.org/10.1007/978-3-031-16802-4_24" TargetMode="External"/><Relationship Id="rId32" Type="http://schemas.openxmlformats.org/officeDocument/2006/relationships/hyperlink" Target="https://doi.org/10.1007/s11192-022-04330-9" TargetMode="External"/><Relationship Id="rId33" Type="http://schemas.openxmlformats.org/officeDocument/2006/relationships/hyperlink" Target="https://doi.org/10.1108/AJIM-01-2017-0008" TargetMode="External"/><Relationship Id="rId34" Type="http://schemas.openxmlformats.org/officeDocument/2006/relationships/hyperlink" Target="https://doi.org/10.1007/s11192-022-04623-z" TargetMode="External"/><Relationship Id="rId35" Type="http://schemas.openxmlformats.org/officeDocument/2006/relationships/hyperlink" Target="https://doi.org/10.1016/j.joi.2021.101243" TargetMode="External"/><Relationship Id="rId36" Type="http://schemas.openxmlformats.org/officeDocument/2006/relationships/hyperlink" Target="https://doi.org/10.1371/journal.pone.0179488" TargetMode="External"/><Relationship Id="rId37" Type="http://schemas.openxmlformats.org/officeDocument/2006/relationships/hyperlink" Target="https://doi.org/10.1016/j.artint.2005.03.001" TargetMode="External"/><Relationship Id="rId38" Type="http://schemas.openxmlformats.org/officeDocument/2006/relationships/hyperlink" Target="https://doi.org/10.1073/pnas.0407743101" TargetMode="External"/><Relationship Id="rId39" Type="http://schemas.openxmlformats.org/officeDocument/2006/relationships/hyperlink" Target="https://doi.org/10.1002/pra2.698" TargetMode="External"/><Relationship Id="rId40" Type="http://schemas.openxmlformats.org/officeDocument/2006/relationships/hyperlink" Target="https://doi.org/10.1007/s11192-022-04381-y" TargetMode="External"/><Relationship Id="rId41" Type="http://schemas.openxmlformats.org/officeDocument/2006/relationships/hyperlink" Target="https://doi.org/10.1056/NEJM199111213252112" TargetMode="External"/><Relationship Id="rId42" Type="http://schemas.openxmlformats.org/officeDocument/2006/relationships/hyperlink" Target="https://doi.org/10.1007/s11192-018-2797-4" TargetMode="External"/><Relationship Id="rId43" Type="http://schemas.openxmlformats.org/officeDocument/2006/relationships/hyperlink" Target="https://doi.org/10.1038/s41597-022-01585-y" TargetMode="External"/><Relationship Id="rId44" Type="http://schemas.openxmlformats.org/officeDocument/2006/relationships/hyperlink" Target="http://arxiv.org/abs/1907.11692" TargetMode="External"/><Relationship Id="rId45" Type="http://schemas.openxmlformats.org/officeDocument/2006/relationships/hyperlink" Target="https://doi.org/10.1007/s11192-017-2598-1" TargetMode="External"/><Relationship Id="rId46" Type="http://schemas.openxmlformats.org/officeDocument/2006/relationships/hyperlink" Target="https://doi.org/10.1177/016224399101600404" TargetMode="External"/><Relationship Id="rId47" Type="http://schemas.openxmlformats.org/officeDocument/2006/relationships/hyperlink" Target="https://doi.org/10.1007/s11192-017-2617-2" TargetMode="External"/><Relationship Id="rId48" Type="http://schemas.openxmlformats.org/officeDocument/2006/relationships/hyperlink" Target="http://arxiv.org/abs/1912.01703" TargetMode="External"/><Relationship Id="rId49" Type="http://schemas.openxmlformats.org/officeDocument/2006/relationships/hyperlink" Target="https://doi.org/10.1371/journal.pone.0226727" TargetMode="External"/><Relationship Id="rId50" Type="http://schemas.openxmlformats.org/officeDocument/2006/relationships/hyperlink" Target="https://doi.org/10.1371/journal.pone.0185578" TargetMode="External"/><Relationship Id="rId51" Type="http://schemas.openxmlformats.org/officeDocument/2006/relationships/hyperlink" Target="https://doi.org/10.1016/j.respol.2021.104236" TargetMode="External"/><Relationship Id="rId52" Type="http://schemas.openxmlformats.org/officeDocument/2006/relationships/hyperlink" Target="https://doi.org/10.1007/s11192-022-04602-4" TargetMode="External"/><Relationship Id="rId53" Type="http://schemas.openxmlformats.org/officeDocument/2006/relationships/hyperlink" Target="https://doi.org/10.1007/s11192-021-03948-5" TargetMode="External"/><Relationship Id="rId54" Type="http://schemas.openxmlformats.org/officeDocument/2006/relationships/hyperlink" Target="https://doi.org/10.1007/s11192-022-04554-9" TargetMode="External"/><Relationship Id="rId55" Type="http://schemas.openxmlformats.org/officeDocument/2006/relationships/hyperlink" Target="https://doi.org/10.1371/journal.pone.0228928" TargetMode="External"/><Relationship Id="rId56" Type="http://schemas.openxmlformats.org/officeDocument/2006/relationships/hyperlink" Target="https://doi.org/10.1007/s11192-011-0362-5" TargetMode="External"/><Relationship Id="rId57" Type="http://schemas.openxmlformats.org/officeDocument/2006/relationships/hyperlink" Target="https://doi.org/10.1108/AJIM-05-2023-50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